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PROCESO </w:t>
      </w:r>
      <w:r w:rsidR="002E0F5A" w:rsidRPr="00401EE1">
        <w:rPr>
          <w:rFonts w:cs="Calibri"/>
          <w:b/>
          <w:sz w:val="24"/>
          <w:szCs w:val="24"/>
        </w:rPr>
        <w:t>DE GESTIÓN DE</w:t>
      </w:r>
      <w:r w:rsidR="00B53D0D" w:rsidRPr="00401EE1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FORMATO </w:t>
      </w:r>
      <w:r w:rsidR="00B53D0D" w:rsidRPr="00401EE1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401EE1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1. </w:t>
      </w:r>
      <w:r w:rsidR="00B53D0D" w:rsidRPr="00401EE1">
        <w:rPr>
          <w:rFonts w:cs="Calibri"/>
          <w:b/>
          <w:sz w:val="24"/>
          <w:szCs w:val="24"/>
        </w:rPr>
        <w:t>IDENTIFICACIÓN DE LA GUIA DE APRENDIZAJE</w:t>
      </w:r>
    </w:p>
    <w:p w14:paraId="5146533C" w14:textId="1EA96D62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Denominación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C12FA1" w:rsidRPr="00401EE1">
        <w:rPr>
          <w:rFonts w:ascii="Calibri" w:hAnsi="Calibri" w:cs="Calibri"/>
          <w:sz w:val="24"/>
          <w:szCs w:val="24"/>
        </w:rPr>
        <w:t>Chocolatería</w:t>
      </w:r>
      <w:r w:rsidR="006D6D7A" w:rsidRPr="00401EE1">
        <w:rPr>
          <w:rFonts w:ascii="Calibri" w:hAnsi="Calibri" w:cs="Calibri"/>
          <w:sz w:val="24"/>
          <w:szCs w:val="24"/>
        </w:rPr>
        <w:t xml:space="preserve">. </w:t>
      </w:r>
    </w:p>
    <w:p w14:paraId="11F40DA0" w14:textId="53E3018F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Código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9361</w:t>
      </w:r>
      <w:r w:rsidR="00C12FA1" w:rsidRPr="00401EE1">
        <w:rPr>
          <w:rFonts w:ascii="Calibri" w:hAnsi="Calibri" w:cs="Calibri"/>
          <w:sz w:val="24"/>
          <w:szCs w:val="24"/>
        </w:rPr>
        <w:t>07</w:t>
      </w:r>
    </w:p>
    <w:p w14:paraId="5ABB6B05" w14:textId="0316D46C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DC3FEC" w:rsidRPr="00DC3FEC">
        <w:rPr>
          <w:rFonts w:ascii="Calibri" w:hAnsi="Calibri" w:cs="Calibri"/>
          <w:sz w:val="24"/>
          <w:szCs w:val="24"/>
        </w:rPr>
        <w:t>transformar el grano de cacao en derivados innovadores según la normatividad vigente y tendencias del mercado en el municipio de Arauquita</w:t>
      </w:r>
    </w:p>
    <w:p w14:paraId="63058BFC" w14:textId="3FBDB63E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D47702" w:rsidRPr="00401EE1">
        <w:rPr>
          <w:rFonts w:ascii="Calibri" w:hAnsi="Calibri" w:cs="Calibri"/>
          <w:sz w:val="24"/>
          <w:szCs w:val="24"/>
        </w:rPr>
        <w:t xml:space="preserve"> </w:t>
      </w:r>
      <w:r w:rsidR="00DC3FEC" w:rsidRPr="00DC3FEC">
        <w:rPr>
          <w:rFonts w:ascii="Calibri" w:hAnsi="Calibri" w:cs="Calibri"/>
          <w:sz w:val="24"/>
          <w:szCs w:val="24"/>
        </w:rPr>
        <w:t>Ejecución</w:t>
      </w:r>
    </w:p>
    <w:p w14:paraId="66D83556" w14:textId="0DBA2AA6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401EE1">
        <w:rPr>
          <w:rFonts w:ascii="Calibri" w:hAnsi="Calibri" w:cs="Calibri"/>
          <w:b/>
          <w:bCs/>
          <w:sz w:val="24"/>
          <w:szCs w:val="24"/>
        </w:rPr>
        <w:t>Formativo (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54242A" w:rsidRPr="00401EE1">
        <w:rPr>
          <w:rFonts w:ascii="Calibri" w:hAnsi="Calibri" w:cs="Calibri"/>
          <w:sz w:val="24"/>
          <w:szCs w:val="24"/>
        </w:rPr>
        <w:t xml:space="preserve"> </w:t>
      </w:r>
      <w:r w:rsidR="00DC3FEC" w:rsidRPr="00DC3FEC">
        <w:rPr>
          <w:rFonts w:ascii="Calibri" w:hAnsi="Calibri" w:cs="Calibri"/>
          <w:sz w:val="24"/>
          <w:szCs w:val="24"/>
        </w:rPr>
        <w:t>evaluar las actividades relacionadas con el desarrollo de actividades de transformación del grano de cacao.</w:t>
      </w:r>
    </w:p>
    <w:p w14:paraId="0F2BB5A4" w14:textId="1623B81E" w:rsidR="001D3270" w:rsidRPr="00B22662" w:rsidRDefault="00B53D0D" w:rsidP="00B22662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B22662" w:rsidRPr="00B22662">
        <w:rPr>
          <w:rFonts w:ascii="Calibri" w:hAnsi="Calibri" w:cs="Calibri"/>
          <w:sz w:val="24"/>
          <w:szCs w:val="24"/>
        </w:rPr>
        <w:t>290801104</w:t>
      </w:r>
      <w:r w:rsidR="00103973" w:rsidRPr="00401EE1">
        <w:rPr>
          <w:rFonts w:ascii="Calibri" w:hAnsi="Calibri" w:cs="Calibri"/>
          <w:sz w:val="24"/>
          <w:szCs w:val="24"/>
        </w:rPr>
        <w:t xml:space="preserve">. </w:t>
      </w:r>
      <w:r w:rsidR="00B22662">
        <w:rPr>
          <w:rFonts w:ascii="Calibri" w:hAnsi="Calibri" w:cs="Calibri"/>
          <w:sz w:val="24"/>
          <w:szCs w:val="24"/>
        </w:rPr>
        <w:t>Recepción de cacao y materias primas</w:t>
      </w:r>
      <w:r w:rsidR="001D3270" w:rsidRPr="00401EE1">
        <w:rPr>
          <w:rFonts w:ascii="Calibri" w:hAnsi="Calibri" w:cs="Calibri"/>
          <w:sz w:val="24"/>
          <w:szCs w:val="24"/>
        </w:rPr>
        <w:t>.</w:t>
      </w:r>
    </w:p>
    <w:p w14:paraId="129C8B24" w14:textId="6BF5691B" w:rsidR="00884A5A" w:rsidRPr="00DC3FEC" w:rsidRDefault="00B53D0D" w:rsidP="00DC3FE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Resultados de Aprendizaje</w:t>
      </w:r>
      <w:r w:rsidRPr="00401EE1">
        <w:rPr>
          <w:rFonts w:ascii="Calibri" w:hAnsi="Calibri" w:cs="Calibri"/>
          <w:sz w:val="24"/>
          <w:szCs w:val="24"/>
        </w:rPr>
        <w:t>:</w:t>
      </w:r>
    </w:p>
    <w:p w14:paraId="71B7B1C0" w14:textId="6CE797F9" w:rsidR="00B22662" w:rsidRPr="00401EE1" w:rsidRDefault="00B22662" w:rsidP="00C12FA1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eastAsia="Calibri" w:hAnsi="Calibri" w:cs="Times New Roman"/>
          <w:lang w:val="es-MX"/>
        </w:rPr>
      </w:pPr>
      <w:r>
        <w:rPr>
          <w:rFonts w:ascii="Calibri" w:eastAsia="Calibri" w:hAnsi="Calibri" w:cs="Times New Roman"/>
          <w:lang w:val="es-MX"/>
        </w:rPr>
        <w:t>P</w:t>
      </w:r>
      <w:r w:rsidRPr="00B22662">
        <w:rPr>
          <w:rFonts w:ascii="Calibri" w:eastAsia="Calibri" w:hAnsi="Calibri" w:cs="Times New Roman"/>
          <w:lang w:val="es-MX"/>
        </w:rPr>
        <w:t>reparar instalaciones, equipos, instrumentos y utensilios para la recepción de cacao y materias primas, según procedimientos de la empresa y normativa.</w:t>
      </w:r>
    </w:p>
    <w:p w14:paraId="235E6E59" w14:textId="5C7DA47D" w:rsidR="003201FB" w:rsidRPr="00401EE1" w:rsidRDefault="00B53D0D" w:rsidP="005B5F5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401EE1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 xml:space="preserve"> (horas)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091AC2" w:rsidRPr="00401EE1">
        <w:rPr>
          <w:rFonts w:ascii="Calibri" w:hAnsi="Calibri" w:cs="Calibri"/>
          <w:sz w:val="24"/>
          <w:szCs w:val="24"/>
        </w:rPr>
        <w:t xml:space="preserve"> </w:t>
      </w:r>
      <w:r w:rsidR="007410AA">
        <w:rPr>
          <w:rFonts w:ascii="Calibri" w:hAnsi="Calibri" w:cs="Calibri"/>
          <w:sz w:val="24"/>
          <w:szCs w:val="24"/>
        </w:rPr>
        <w:t xml:space="preserve">48 </w:t>
      </w:r>
    </w:p>
    <w:p w14:paraId="127458CE" w14:textId="77777777" w:rsidR="003201FB" w:rsidRPr="00401EE1" w:rsidRDefault="003201FB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395F881" w14:textId="5EE85792" w:rsidR="00B53D0D" w:rsidRPr="00401EE1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401EE1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5FED0227" w14:textId="77777777" w:rsidR="007410AA" w:rsidRPr="007410AA" w:rsidRDefault="007410AA" w:rsidP="007410A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7410AA">
        <w:rPr>
          <w:lang w:val="es-MX"/>
        </w:rPr>
        <w:t>Esta guía tiene como propósito desarrollar en el aprendiz las habilidades necesarias para preparar las instalaciones, áreas, equipos, instrumentos y utensilios requeridos en la recepción de cacao y sus materias primas, asegurando el cumplimiento de la normativa sanitaria y los procedimientos internos de la empresa cacaotera.</w:t>
      </w:r>
    </w:p>
    <w:p w14:paraId="227868B6" w14:textId="77777777" w:rsidR="007410AA" w:rsidRPr="007410AA" w:rsidRDefault="007410AA" w:rsidP="007410A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7410AA">
        <w:rPr>
          <w:lang w:val="es-MX"/>
        </w:rPr>
        <w:t>El proceso de recepción del cacao es un punto crítico que define la calidad del producto final. Por ello, el aprendiz deberá:</w:t>
      </w:r>
    </w:p>
    <w:p w14:paraId="0055E018" w14:textId="77777777" w:rsidR="007410AA" w:rsidRPr="007410AA" w:rsidRDefault="007410AA" w:rsidP="007410A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7410AA">
        <w:rPr>
          <w:lang w:val="es-MX"/>
        </w:rPr>
        <w:t>Garantizar condiciones higiénicas de las instalaciones.</w:t>
      </w:r>
    </w:p>
    <w:p w14:paraId="7982A140" w14:textId="77777777" w:rsidR="007410AA" w:rsidRPr="007410AA" w:rsidRDefault="007410AA" w:rsidP="007410A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7410AA">
        <w:rPr>
          <w:lang w:val="es-MX"/>
        </w:rPr>
        <w:lastRenderedPageBreak/>
        <w:t>Verificar el estado y disponibilidad de los equipos (básculas, clasificadoras, mesas, bandejas, tolvas).</w:t>
      </w:r>
    </w:p>
    <w:p w14:paraId="23711EB9" w14:textId="77777777" w:rsidR="007410AA" w:rsidRPr="007410AA" w:rsidRDefault="007410AA" w:rsidP="007410A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7410AA">
        <w:rPr>
          <w:lang w:val="es-MX"/>
        </w:rPr>
        <w:t>Preparar y calibrar instrumentos de medición (termohigrómetros, medidores de humedad, balanzas).</w:t>
      </w:r>
    </w:p>
    <w:p w14:paraId="45B4547B" w14:textId="77777777" w:rsidR="007410AA" w:rsidRPr="007410AA" w:rsidRDefault="007410AA" w:rsidP="007410A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7410AA">
        <w:rPr>
          <w:lang w:val="es-MX"/>
        </w:rPr>
        <w:t>Verificar utensilios y elementos de apoyo (lonas, sacos, contenedores, recipientes).</w:t>
      </w:r>
    </w:p>
    <w:p w14:paraId="3219D225" w14:textId="77777777" w:rsidR="007410AA" w:rsidRPr="007410AA" w:rsidRDefault="007410AA" w:rsidP="007410AA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lang w:val="es-MX"/>
        </w:rPr>
      </w:pPr>
      <w:r w:rsidRPr="007410AA">
        <w:rPr>
          <w:lang w:val="es-MX"/>
        </w:rPr>
        <w:t>Identificar y cumplir los requisitos de la normativa sanitaria (Resolución 2674, Decreto 3075).</w:t>
      </w:r>
    </w:p>
    <w:p w14:paraId="239F98A7" w14:textId="77777777" w:rsidR="007410AA" w:rsidRPr="007410AA" w:rsidRDefault="007410AA" w:rsidP="007410AA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7410AA">
        <w:rPr>
          <w:lang w:val="es-MX"/>
        </w:rPr>
        <w:t>La guía combina actividades teóricas, prácticas y de aplicación en entornos reales para que el aprendiz pueda garantizar un proceso de recepción eficiente, higiénico y alineado con los estándares de calidad e inocuidad del sector cacaotero.</w:t>
      </w:r>
    </w:p>
    <w:p w14:paraId="05E7627C" w14:textId="10502656" w:rsidR="00B53D0D" w:rsidRPr="00401EE1" w:rsidRDefault="00B53D0D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401EE1">
        <w:rPr>
          <w:rFonts w:cs="Calibri"/>
          <w:b/>
          <w:lang w:val="es-MX"/>
        </w:rPr>
        <w:t>3.  FORMULACIÓN DE LAS ACTIVIDADES DE APRENDIZAJE</w:t>
      </w:r>
    </w:p>
    <w:p w14:paraId="18B9DB2F" w14:textId="77777777" w:rsidR="00B53D0D" w:rsidRPr="00401EE1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401EE1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Pr="00401EE1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401EE1">
        <w:rPr>
          <w:rFonts w:cs="Calibri"/>
          <w:b/>
          <w:bCs/>
          <w:lang w:val="es-MX"/>
        </w:rPr>
        <w:t xml:space="preserve">3.1 </w:t>
      </w:r>
      <w:r w:rsidR="008D7773" w:rsidRPr="00401EE1">
        <w:rPr>
          <w:rFonts w:cs="Calibri"/>
          <w:b/>
          <w:bCs/>
          <w:lang w:val="es-MX"/>
        </w:rPr>
        <w:t>Actividades de refle</w:t>
      </w:r>
      <w:r w:rsidR="007553B0" w:rsidRPr="00401EE1">
        <w:rPr>
          <w:rFonts w:cs="Calibri"/>
          <w:b/>
          <w:bCs/>
          <w:lang w:val="es-MX"/>
        </w:rPr>
        <w:t>xi</w:t>
      </w:r>
      <w:r w:rsidR="008D7773" w:rsidRPr="00401EE1">
        <w:rPr>
          <w:rFonts w:cs="Calibri"/>
          <w:b/>
          <w:bCs/>
          <w:lang w:val="es-MX"/>
        </w:rPr>
        <w:t>ón inicial</w:t>
      </w:r>
      <w:r w:rsidR="003630EC" w:rsidRPr="00401EE1">
        <w:rPr>
          <w:rFonts w:cs="Calibri"/>
          <w:b/>
          <w:bCs/>
          <w:lang w:val="es-MX"/>
        </w:rPr>
        <w:t>:</w:t>
      </w:r>
    </w:p>
    <w:p w14:paraId="1DE50D3F" w14:textId="77777777" w:rsidR="007410AA" w:rsidRPr="007410AA" w:rsidRDefault="00DD7DE9" w:rsidP="007410A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7410AA" w:rsidRPr="007410AA">
        <w:rPr>
          <w:rFonts w:eastAsia="Arial" w:cs="Calibri"/>
          <w:bCs/>
          <w:lang w:val="es-MX"/>
        </w:rPr>
        <w:t>Conversatorio inicial donde los aprendices comparten sus experiencias en la recepción de cacao o materias primas agrícolas. Se analizan:</w:t>
      </w:r>
    </w:p>
    <w:p w14:paraId="7739FBDB" w14:textId="77777777" w:rsidR="007410AA" w:rsidRPr="007410AA" w:rsidRDefault="007410AA" w:rsidP="007410A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Condiciones reales de las instalaciones utilizadas en sus fincas o unidades productivas.</w:t>
      </w:r>
    </w:p>
    <w:p w14:paraId="067FF5D3" w14:textId="77777777" w:rsidR="007410AA" w:rsidRPr="007410AA" w:rsidRDefault="007410AA" w:rsidP="007410A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Problemas frecuentes en la recepción: presencia de impurezas, falta de limpieza, equipos sin calibrar, humedad incorrecta del grano, fallas estructurales.</w:t>
      </w:r>
    </w:p>
    <w:p w14:paraId="76065D77" w14:textId="77777777" w:rsidR="007410AA" w:rsidRPr="007410AA" w:rsidRDefault="007410AA" w:rsidP="007410AA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Relevancia de preparar adecuadamente el área antes de recibir el cacao.</w:t>
      </w:r>
    </w:p>
    <w:p w14:paraId="6D3C98D0" w14:textId="1962E81C" w:rsidR="007410AA" w:rsidRPr="007410AA" w:rsidRDefault="005F679B" w:rsidP="007410A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>
        <w:rPr>
          <w:rFonts w:eastAsia="Arial" w:cs="Calibri"/>
          <w:bCs/>
          <w:noProof/>
        </w:rPr>
        <w:drawing>
          <wp:anchor distT="0" distB="0" distL="114300" distR="114300" simplePos="0" relativeHeight="251658240" behindDoc="0" locked="0" layoutInCell="1" allowOverlap="1" wp14:anchorId="0F8D8FFE" wp14:editId="18B9303A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857375" cy="1452595"/>
            <wp:effectExtent l="0" t="0" r="0" b="0"/>
            <wp:wrapNone/>
            <wp:docPr id="10347179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5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0AA" w:rsidRPr="007410AA">
        <w:rPr>
          <w:rFonts w:eastAsia="Arial" w:cs="Calibri"/>
          <w:bCs/>
          <w:lang w:val="es-MX"/>
        </w:rPr>
        <w:t>El instructor dirige preguntas orientadoras como:</w:t>
      </w:r>
    </w:p>
    <w:p w14:paraId="48BF43B2" w14:textId="7E5D504C" w:rsidR="007410AA" w:rsidRPr="007410AA" w:rsidRDefault="007410AA" w:rsidP="007410A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¿Qué problemas han tenido al recibir cacao?</w:t>
      </w:r>
    </w:p>
    <w:p w14:paraId="6C94DF4D" w14:textId="507221BA" w:rsidR="007410AA" w:rsidRPr="007410AA" w:rsidRDefault="007410AA" w:rsidP="007410A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¿Cómo aseguran que la báscula pese correctamente?</w:t>
      </w:r>
    </w:p>
    <w:p w14:paraId="7E6C1F91" w14:textId="7EE0DE2A" w:rsidR="00B22662" w:rsidRPr="007410AA" w:rsidRDefault="007410AA" w:rsidP="007410AA">
      <w:pPr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7410AA">
        <w:rPr>
          <w:rFonts w:eastAsia="Arial" w:cs="Calibri"/>
          <w:bCs/>
          <w:lang w:val="es-MX"/>
        </w:rPr>
        <w:t>¿Qué riesgos hay cuando no se prepara el área?</w:t>
      </w:r>
    </w:p>
    <w:p w14:paraId="6AFE8DDC" w14:textId="6EE32CDC" w:rsidR="00DD7DE9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7410AA">
        <w:rPr>
          <w:rFonts w:eastAsia="Arial" w:cs="Calibri"/>
          <w:bCs/>
        </w:rPr>
        <w:t>Ambiente de formación</w:t>
      </w:r>
      <w:r w:rsidR="00D47702" w:rsidRPr="00401EE1">
        <w:rPr>
          <w:rFonts w:eastAsia="Arial" w:cs="Calibri"/>
          <w:bCs/>
        </w:rPr>
        <w:t>.</w:t>
      </w:r>
    </w:p>
    <w:p w14:paraId="7F283B5B" w14:textId="42A6F071" w:rsidR="005F679B" w:rsidRPr="00401EE1" w:rsidRDefault="005F679B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295213D" w14:textId="3B27C9C8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7410AA" w:rsidRPr="007410AA">
        <w:rPr>
          <w:rFonts w:eastAsia="Arial" w:cs="Calibri"/>
          <w:bCs/>
        </w:rPr>
        <w:t>Lluvia de ideas, diálogo guiado, aprendizaje significativo</w:t>
      </w:r>
      <w:r w:rsidR="00B22662">
        <w:rPr>
          <w:rFonts w:eastAsia="Arial" w:cs="Calibri"/>
          <w:bCs/>
        </w:rPr>
        <w:t>.</w:t>
      </w:r>
    </w:p>
    <w:p w14:paraId="6E2905C9" w14:textId="2283A299" w:rsidR="00DD7DE9" w:rsidRPr="00401EE1" w:rsidRDefault="00DD7DE9" w:rsidP="00D47702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5E1397" w:rsidRPr="005E1397">
        <w:rPr>
          <w:rFonts w:eastAsia="Arial" w:cs="Calibri"/>
          <w:bCs/>
        </w:rPr>
        <w:t>Marcadores, carteleras, videos</w:t>
      </w:r>
      <w:r w:rsidR="00B22662">
        <w:rPr>
          <w:rFonts w:eastAsia="Arial" w:cs="Calibri"/>
          <w:bCs/>
        </w:rPr>
        <w:t>.</w:t>
      </w:r>
    </w:p>
    <w:p w14:paraId="61EC3047" w14:textId="15B57192" w:rsidR="00F51763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403298" w:rsidRPr="00401EE1">
        <w:rPr>
          <w:rFonts w:eastAsia="Arial" w:cs="Calibri"/>
          <w:bCs/>
        </w:rPr>
        <w:t>4</w:t>
      </w:r>
      <w:r w:rsidRPr="00401EE1">
        <w:rPr>
          <w:rFonts w:eastAsia="Arial" w:cs="Calibri"/>
          <w:bCs/>
        </w:rPr>
        <w:t xml:space="preserve"> horas.</w:t>
      </w:r>
    </w:p>
    <w:p w14:paraId="6E14D626" w14:textId="5BCF286A" w:rsidR="00F51763" w:rsidRPr="00401EE1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401EE1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3.2 </w:t>
      </w:r>
      <w:r w:rsidR="00451A05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Actividades de 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contextualización e identificación de </w:t>
      </w:r>
      <w:r w:rsidR="0E399CB2" w:rsidRPr="00401EE1">
        <w:rPr>
          <w:rFonts w:ascii="Calibri" w:hAnsi="Calibri" w:cs="Calibri"/>
          <w:b/>
          <w:bCs/>
          <w:color w:val="auto"/>
          <w:sz w:val="22"/>
          <w:szCs w:val="22"/>
        </w:rPr>
        <w:t>conocimientos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 necesarios para el aprendizaje:</w:t>
      </w:r>
    </w:p>
    <w:p w14:paraId="40A5D056" w14:textId="77777777" w:rsidR="005E1397" w:rsidRPr="005E1397" w:rsidRDefault="00DD7DE9" w:rsidP="005E139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5E1397" w:rsidRPr="005E1397">
        <w:rPr>
          <w:rFonts w:eastAsia="Arial" w:cs="Calibri"/>
          <w:bCs/>
          <w:lang w:val="es-MX"/>
        </w:rPr>
        <w:t>Estudio guiado de los siguientes contenidos:</w:t>
      </w:r>
    </w:p>
    <w:p w14:paraId="34365938" w14:textId="77777777" w:rsidR="005E1397" w:rsidRPr="005E1397" w:rsidRDefault="005E1397" w:rsidP="005E1397">
      <w:pPr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lastRenderedPageBreak/>
        <w:t>Normativa sanitaria y de calidad para cacao (2674, 3075, NTC 1252, programas de BPM).</w:t>
      </w:r>
    </w:p>
    <w:p w14:paraId="24099B5A" w14:textId="77777777" w:rsidR="005E1397" w:rsidRPr="005E1397" w:rsidRDefault="005E1397" w:rsidP="005E1397">
      <w:pPr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Requisitos técnicos del área de recepción:</w:t>
      </w:r>
    </w:p>
    <w:p w14:paraId="1F9995A7" w14:textId="77777777" w:rsidR="005E1397" w:rsidRPr="005E1397" w:rsidRDefault="005E1397" w:rsidP="005E1397">
      <w:pPr>
        <w:numPr>
          <w:ilvl w:val="1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Pisos, paredes, ventilación, iluminación, rutas.</w:t>
      </w:r>
    </w:p>
    <w:p w14:paraId="620EE5DB" w14:textId="77777777" w:rsidR="005E1397" w:rsidRPr="005E1397" w:rsidRDefault="005E1397" w:rsidP="005E1397">
      <w:pPr>
        <w:numPr>
          <w:ilvl w:val="1"/>
          <w:numId w:val="3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Señalización, flujos y áreas exclusivas para cacao.</w:t>
      </w:r>
    </w:p>
    <w:p w14:paraId="7094F99E" w14:textId="77777777" w:rsidR="005E1397" w:rsidRPr="005E1397" w:rsidRDefault="005E1397" w:rsidP="005E1397">
      <w:pPr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Equipos e instrumentos usados en la recepción:</w:t>
      </w:r>
    </w:p>
    <w:p w14:paraId="1E39144B" w14:textId="77777777" w:rsidR="005E1397" w:rsidRPr="005E1397" w:rsidRDefault="005E1397" w:rsidP="005E1397">
      <w:pPr>
        <w:numPr>
          <w:ilvl w:val="1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Báscula industrial.</w:t>
      </w:r>
    </w:p>
    <w:p w14:paraId="0ECC3852" w14:textId="77777777" w:rsidR="005E1397" w:rsidRPr="005E1397" w:rsidRDefault="005E1397" w:rsidP="005E1397">
      <w:pPr>
        <w:numPr>
          <w:ilvl w:val="1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Medidor de humedad de grano.</w:t>
      </w:r>
    </w:p>
    <w:p w14:paraId="4B9968AC" w14:textId="77777777" w:rsidR="005E1397" w:rsidRPr="005E1397" w:rsidRDefault="005E1397" w:rsidP="005E1397">
      <w:pPr>
        <w:numPr>
          <w:ilvl w:val="1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Termohigrómetro ambiental.</w:t>
      </w:r>
    </w:p>
    <w:p w14:paraId="575161E1" w14:textId="77777777" w:rsidR="005E1397" w:rsidRPr="005E1397" w:rsidRDefault="005E1397" w:rsidP="005E1397">
      <w:pPr>
        <w:numPr>
          <w:ilvl w:val="1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Tamices para impurezas.</w:t>
      </w:r>
    </w:p>
    <w:p w14:paraId="6824D4F2" w14:textId="77777777" w:rsidR="005E1397" w:rsidRPr="005E1397" w:rsidRDefault="005E1397" w:rsidP="005E1397">
      <w:pPr>
        <w:numPr>
          <w:ilvl w:val="1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Tolvas, mesas de clasificación.</w:t>
      </w:r>
    </w:p>
    <w:p w14:paraId="680A2A71" w14:textId="77777777" w:rsidR="005E1397" w:rsidRPr="005E1397" w:rsidRDefault="005E1397" w:rsidP="005E1397">
      <w:pPr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Revisión y alistamiento:</w:t>
      </w:r>
    </w:p>
    <w:p w14:paraId="690B2BC8" w14:textId="77777777" w:rsidR="005E1397" w:rsidRPr="005E1397" w:rsidRDefault="005E1397" w:rsidP="005E1397">
      <w:pPr>
        <w:numPr>
          <w:ilvl w:val="1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Calibración de instrumentos.</w:t>
      </w:r>
    </w:p>
    <w:p w14:paraId="6C9B85B9" w14:textId="77777777" w:rsidR="005E1397" w:rsidRPr="005E1397" w:rsidRDefault="005E1397" w:rsidP="005E1397">
      <w:pPr>
        <w:numPr>
          <w:ilvl w:val="1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Limpieza previa del área.</w:t>
      </w:r>
    </w:p>
    <w:p w14:paraId="256603E4" w14:textId="77777777" w:rsidR="005E1397" w:rsidRDefault="005E1397" w:rsidP="005E1397">
      <w:pPr>
        <w:numPr>
          <w:ilvl w:val="1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Verificación del estado sanitario de utensilios.</w:t>
      </w:r>
    </w:p>
    <w:p w14:paraId="7CC3D2A7" w14:textId="77777777" w:rsidR="005E1397" w:rsidRPr="005E1397" w:rsidRDefault="005E1397" w:rsidP="005E1397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Actividades desarrolladas:</w:t>
      </w:r>
    </w:p>
    <w:p w14:paraId="7F754A0C" w14:textId="77777777" w:rsidR="005E1397" w:rsidRPr="005E1397" w:rsidRDefault="005E1397" w:rsidP="005E1397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lang w:val="es-MX"/>
        </w:rPr>
      </w:pPr>
      <w:r w:rsidRPr="005E1397">
        <w:rPr>
          <w:rFonts w:eastAsia="Arial" w:cs="Calibri"/>
          <w:bCs/>
          <w:lang w:val="es-MX"/>
        </w:rPr>
        <w:t xml:space="preserve">Elaboración de un </w:t>
      </w:r>
      <w:r w:rsidRPr="005E1397">
        <w:rPr>
          <w:rFonts w:eastAsia="Arial" w:cs="Calibri"/>
          <w:lang w:val="es-MX"/>
        </w:rPr>
        <w:t>diagrama de flujo del proceso de recepción del cacao.</w:t>
      </w:r>
    </w:p>
    <w:p w14:paraId="51A6B874" w14:textId="77777777" w:rsidR="005E1397" w:rsidRPr="005E1397" w:rsidRDefault="005E1397" w:rsidP="005E1397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lang w:val="es-MX"/>
        </w:rPr>
      </w:pPr>
      <w:r w:rsidRPr="005E1397">
        <w:rPr>
          <w:rFonts w:eastAsia="Arial" w:cs="Calibri"/>
          <w:lang w:val="es-MX"/>
        </w:rPr>
        <w:t>Creación de un checklist de preparación del área y equipos.</w:t>
      </w:r>
    </w:p>
    <w:p w14:paraId="1E11BB9A" w14:textId="328FC099" w:rsidR="005E1397" w:rsidRPr="005E1397" w:rsidRDefault="005E1397" w:rsidP="005E1397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Mapa conceptual sobre requisitos normativos.</w:t>
      </w:r>
    </w:p>
    <w:p w14:paraId="101CB8C7" w14:textId="6E85204B" w:rsidR="005E1397" w:rsidRPr="005E1397" w:rsidRDefault="005E1397" w:rsidP="005E139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>
        <w:rPr>
          <w:rFonts w:eastAsia="Arial" w:cs="Calibri"/>
          <w:bCs/>
        </w:rPr>
        <w:t>Ambiente de formación</w:t>
      </w:r>
      <w:r w:rsidRPr="00401EE1">
        <w:rPr>
          <w:rFonts w:eastAsia="Arial" w:cs="Calibri"/>
          <w:bCs/>
        </w:rPr>
        <w:t>.</w:t>
      </w:r>
    </w:p>
    <w:p w14:paraId="11CF7DE0" w14:textId="0C586F5C" w:rsidR="00DD7DE9" w:rsidRPr="00401EE1" w:rsidRDefault="00DD7DE9" w:rsidP="00E64C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E64CB6" w:rsidRPr="00E64CB6">
        <w:rPr>
          <w:rFonts w:eastAsia="Arial" w:cs="Calibri"/>
          <w:bCs/>
        </w:rPr>
        <w:t>Análisis de textos normativos, estudio de caso, trabajo colaborativo</w:t>
      </w:r>
      <w:r w:rsidR="00E64CB6">
        <w:rPr>
          <w:rFonts w:eastAsia="Arial" w:cs="Calibri"/>
          <w:bCs/>
        </w:rPr>
        <w:t>.</w:t>
      </w:r>
    </w:p>
    <w:p w14:paraId="601CC2C1" w14:textId="39EF9681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5E1397" w:rsidRPr="005E1397">
        <w:rPr>
          <w:rFonts w:eastAsia="Arial" w:cs="Calibri"/>
          <w:bCs/>
        </w:rPr>
        <w:t>Estudio de caso, análisis documental, trabajo colaborativo</w:t>
      </w:r>
      <w:r w:rsidR="00E64CB6">
        <w:rPr>
          <w:rFonts w:eastAsia="Arial" w:cs="Calibri"/>
          <w:bCs/>
        </w:rPr>
        <w:t>.</w:t>
      </w:r>
    </w:p>
    <w:p w14:paraId="4A6851C9" w14:textId="226152D9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E64CB6">
        <w:rPr>
          <w:rFonts w:eastAsia="Arial" w:cs="Calibri"/>
          <w:bCs/>
        </w:rPr>
        <w:t xml:space="preserve"> </w:t>
      </w:r>
      <w:r w:rsidR="00E64CB6" w:rsidRPr="00E64CB6">
        <w:rPr>
          <w:rFonts w:eastAsia="Arial" w:cs="Calibri"/>
          <w:bCs/>
        </w:rPr>
        <w:t>Normativa impresa, manuales de operación, fichas técnicas</w:t>
      </w:r>
      <w:r w:rsidR="005E1397">
        <w:rPr>
          <w:rFonts w:eastAsia="Arial" w:cs="Calibri"/>
          <w:bCs/>
        </w:rPr>
        <w:t>, computador.</w:t>
      </w:r>
    </w:p>
    <w:p w14:paraId="70EF2D3D" w14:textId="3B411F0D" w:rsidR="006D306F" w:rsidRPr="00E64CB6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color w:val="000000" w:themeColor="text1"/>
        </w:rPr>
      </w:pPr>
      <w:r w:rsidRPr="00E64CB6">
        <w:rPr>
          <w:rFonts w:eastAsia="Arial" w:cs="Calibri"/>
          <w:b/>
          <w:color w:val="000000" w:themeColor="text1"/>
        </w:rPr>
        <w:t>Evidencias de aprendizaje</w:t>
      </w:r>
      <w:r w:rsidRPr="00E64CB6">
        <w:rPr>
          <w:rFonts w:eastAsia="Arial" w:cs="Calibri"/>
          <w:bCs/>
          <w:color w:val="000000" w:themeColor="text1"/>
        </w:rPr>
        <w:t>:</w:t>
      </w:r>
      <w:r w:rsidR="00D06AD5" w:rsidRPr="00E64CB6">
        <w:rPr>
          <w:rFonts w:eastAsia="Arial" w:cs="Calibri"/>
          <w:bCs/>
          <w:color w:val="000000" w:themeColor="text1"/>
        </w:rPr>
        <w:t xml:space="preserve"> </w:t>
      </w:r>
      <w:r w:rsidR="005E1397" w:rsidRPr="005E1397">
        <w:rPr>
          <w:rFonts w:eastAsia="Arial" w:cs="Calibri"/>
          <w:bCs/>
          <w:color w:val="000000" w:themeColor="text1"/>
        </w:rPr>
        <w:t>Mapa conceptual, checklist, diagramas</w:t>
      </w:r>
      <w:r w:rsidR="00E64CB6" w:rsidRPr="00E64CB6">
        <w:rPr>
          <w:rFonts w:eastAsia="Arial" w:cs="Calibri"/>
          <w:bCs/>
          <w:color w:val="000000" w:themeColor="text1"/>
        </w:rPr>
        <w:t>.</w:t>
      </w:r>
    </w:p>
    <w:p w14:paraId="22A782E9" w14:textId="55A4377D" w:rsidR="006D306F" w:rsidRPr="00E64CB6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color w:val="000000" w:themeColor="text1"/>
        </w:rPr>
      </w:pPr>
      <w:r w:rsidRPr="00E64CB6">
        <w:rPr>
          <w:rFonts w:eastAsia="Arial" w:cs="Calibri"/>
          <w:b/>
          <w:color w:val="000000" w:themeColor="text1"/>
        </w:rPr>
        <w:t>Instrumentos de evaluación</w:t>
      </w:r>
      <w:r w:rsidRPr="00E64CB6">
        <w:rPr>
          <w:rFonts w:eastAsia="Arial" w:cs="Calibri"/>
          <w:bCs/>
          <w:color w:val="000000" w:themeColor="text1"/>
        </w:rPr>
        <w:t>:</w:t>
      </w:r>
      <w:r w:rsidR="00D06AD5" w:rsidRPr="00E64CB6">
        <w:rPr>
          <w:rFonts w:eastAsia="Arial" w:cs="Calibri"/>
          <w:bCs/>
          <w:color w:val="000000" w:themeColor="text1"/>
        </w:rPr>
        <w:t xml:space="preserve"> </w:t>
      </w:r>
      <w:r w:rsidR="005E1397" w:rsidRPr="005E1397">
        <w:rPr>
          <w:rFonts w:eastAsia="Arial" w:cs="Calibri"/>
          <w:bCs/>
          <w:color w:val="000000" w:themeColor="text1"/>
        </w:rPr>
        <w:t>Lista de chequeo</w:t>
      </w:r>
      <w:r w:rsidR="00D06AD5" w:rsidRPr="00E64CB6">
        <w:rPr>
          <w:rFonts w:eastAsia="Arial" w:cs="Calibri"/>
          <w:bCs/>
          <w:color w:val="000000" w:themeColor="text1"/>
        </w:rPr>
        <w:t>.</w:t>
      </w:r>
    </w:p>
    <w:p w14:paraId="3E152328" w14:textId="11398B81" w:rsidR="00F51763" w:rsidRPr="00401EE1" w:rsidRDefault="006D306F" w:rsidP="006D306F">
      <w:pPr>
        <w:spacing w:after="0" w:line="240" w:lineRule="auto"/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 </w:t>
      </w:r>
      <w:r w:rsidR="005E1397">
        <w:rPr>
          <w:rFonts w:eastAsia="Arial" w:cs="Calibri"/>
          <w:bCs/>
        </w:rPr>
        <w:t>10</w:t>
      </w:r>
      <w:r w:rsidR="00D06AD5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666CB299" w14:textId="77777777" w:rsidR="00D06AD5" w:rsidRPr="00401EE1" w:rsidRDefault="00D06AD5" w:rsidP="006D306F">
      <w:pPr>
        <w:spacing w:after="0" w:line="240" w:lineRule="auto"/>
        <w:ind w:firstLine="360"/>
        <w:rPr>
          <w:rFonts w:cs="Calibri"/>
          <w:lang w:val="es-MX"/>
        </w:rPr>
      </w:pPr>
    </w:p>
    <w:p w14:paraId="1ECBC812" w14:textId="661853AC" w:rsidR="003B493D" w:rsidRPr="00401EE1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401EE1">
        <w:rPr>
          <w:rFonts w:cs="Calibri"/>
          <w:b/>
          <w:bCs/>
        </w:rPr>
        <w:t xml:space="preserve">3.3 </w:t>
      </w:r>
      <w:r w:rsidR="00CC084F" w:rsidRPr="00401EE1">
        <w:rPr>
          <w:rFonts w:cs="Calibri"/>
          <w:b/>
          <w:bCs/>
        </w:rPr>
        <w:t xml:space="preserve">Actividades de </w:t>
      </w:r>
      <w:r w:rsidR="09EDA5A2" w:rsidRPr="00401EE1">
        <w:rPr>
          <w:rFonts w:cs="Calibri"/>
          <w:b/>
          <w:bCs/>
        </w:rPr>
        <w:t>apropiación</w:t>
      </w:r>
      <w:r w:rsidR="00F14412" w:rsidRPr="00401EE1">
        <w:rPr>
          <w:rFonts w:cs="Calibri"/>
          <w:b/>
          <w:bCs/>
        </w:rPr>
        <w:t xml:space="preserve"> del conocimiento</w:t>
      </w:r>
      <w:r w:rsidR="00CC084F" w:rsidRPr="00401EE1">
        <w:rPr>
          <w:rFonts w:cs="Calibri"/>
          <w:b/>
          <w:bCs/>
        </w:rPr>
        <w:t xml:space="preserve">: </w:t>
      </w:r>
    </w:p>
    <w:p w14:paraId="74DB7CD5" w14:textId="77777777" w:rsidR="005E1397" w:rsidRPr="005E1397" w:rsidRDefault="00DD7DE9" w:rsidP="005E1397">
      <w:pPr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5E1397" w:rsidRPr="005E1397">
        <w:rPr>
          <w:rFonts w:eastAsia="Arial" w:cs="Calibri"/>
          <w:bCs/>
          <w:lang w:val="es-MX"/>
        </w:rPr>
        <w:t>Ejecución práctica del alistamiento del área de recepción de cacao:</w:t>
      </w:r>
    </w:p>
    <w:p w14:paraId="2350E800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Inspección inicial del área de recepción.</w:t>
      </w:r>
    </w:p>
    <w:p w14:paraId="71E0FBC6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Limpieza previa del espacio y de superficies de contacto.</w:t>
      </w:r>
    </w:p>
    <w:p w14:paraId="5F27C879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lastRenderedPageBreak/>
        <w:t>Verificación del estado de equipos:</w:t>
      </w:r>
    </w:p>
    <w:p w14:paraId="1442B961" w14:textId="77777777" w:rsidR="005E1397" w:rsidRPr="005E1397" w:rsidRDefault="005E1397" w:rsidP="005E1397">
      <w:pPr>
        <w:numPr>
          <w:ilvl w:val="1"/>
          <w:numId w:val="44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Aseo y funcionamiento de básculas.</w:t>
      </w:r>
    </w:p>
    <w:p w14:paraId="5ECE7589" w14:textId="77777777" w:rsidR="005E1397" w:rsidRPr="005E1397" w:rsidRDefault="005E1397" w:rsidP="005E1397">
      <w:pPr>
        <w:numPr>
          <w:ilvl w:val="1"/>
          <w:numId w:val="44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Revisión de tolvas, bandejas, mesas.</w:t>
      </w:r>
    </w:p>
    <w:p w14:paraId="317FE48F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Calibración de equipos:</w:t>
      </w:r>
    </w:p>
    <w:p w14:paraId="127008FC" w14:textId="77777777" w:rsidR="005E1397" w:rsidRPr="005E1397" w:rsidRDefault="005E1397" w:rsidP="005E1397">
      <w:pPr>
        <w:numPr>
          <w:ilvl w:val="1"/>
          <w:numId w:val="45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Ajuste y confirmación de la báscula.</w:t>
      </w:r>
    </w:p>
    <w:p w14:paraId="6F156683" w14:textId="77777777" w:rsidR="005E1397" w:rsidRPr="005E1397" w:rsidRDefault="005E1397" w:rsidP="005E1397">
      <w:pPr>
        <w:numPr>
          <w:ilvl w:val="1"/>
          <w:numId w:val="45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Medición de humedad con equipos calibrados.</w:t>
      </w:r>
    </w:p>
    <w:p w14:paraId="230AADEC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Preparación de utensilios:</w:t>
      </w:r>
    </w:p>
    <w:p w14:paraId="6BBEF3CC" w14:textId="77777777" w:rsidR="005E1397" w:rsidRPr="005E1397" w:rsidRDefault="005E1397" w:rsidP="005E1397">
      <w:pPr>
        <w:numPr>
          <w:ilvl w:val="1"/>
          <w:numId w:val="46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Clasificadores manuales, lonas, contenedores, recipientes.</w:t>
      </w:r>
    </w:p>
    <w:p w14:paraId="179BDABD" w14:textId="77777777" w:rsidR="005E1397" w:rsidRPr="005E1397" w:rsidRDefault="005E1397" w:rsidP="005E1397">
      <w:pPr>
        <w:numPr>
          <w:ilvl w:val="0"/>
          <w:numId w:val="43"/>
        </w:numPr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/>
          <w:bCs/>
          <w:lang w:val="es-MX"/>
        </w:rPr>
        <w:t>Simulación de recepción de cacao:</w:t>
      </w:r>
    </w:p>
    <w:p w14:paraId="5123416D" w14:textId="77777777" w:rsidR="005E1397" w:rsidRPr="005E1397" w:rsidRDefault="005E1397" w:rsidP="005E1397">
      <w:pPr>
        <w:numPr>
          <w:ilvl w:val="1"/>
          <w:numId w:val="47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Descargue, extensión, revisión, clasificación y pesaje.</w:t>
      </w:r>
    </w:p>
    <w:p w14:paraId="1B4C2E1D" w14:textId="6EE1C3B9" w:rsidR="00DD7DE9" w:rsidRPr="005B55DA" w:rsidRDefault="005E1397" w:rsidP="005B55DA">
      <w:pPr>
        <w:numPr>
          <w:ilvl w:val="1"/>
          <w:numId w:val="47"/>
        </w:numPr>
        <w:spacing w:line="240" w:lineRule="auto"/>
        <w:jc w:val="both"/>
        <w:rPr>
          <w:rFonts w:eastAsia="Arial" w:cs="Calibri"/>
          <w:bCs/>
          <w:lang w:val="es-MX"/>
        </w:rPr>
      </w:pPr>
      <w:r w:rsidRPr="005E1397">
        <w:rPr>
          <w:rFonts w:eastAsia="Arial" w:cs="Calibri"/>
          <w:bCs/>
          <w:lang w:val="es-MX"/>
        </w:rPr>
        <w:t>Registro de datos en formatos.</w:t>
      </w:r>
    </w:p>
    <w:p w14:paraId="6C8B4806" w14:textId="6246A382" w:rsidR="00E64CB6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</w:t>
      </w:r>
      <w:r w:rsidR="005B55DA" w:rsidRPr="005B55DA">
        <w:rPr>
          <w:rFonts w:eastAsia="Arial" w:cs="Calibri"/>
          <w:bCs/>
        </w:rPr>
        <w:t>Planta de cacao o espacio de práctica</w:t>
      </w:r>
      <w:r w:rsidR="00E64CB6">
        <w:rPr>
          <w:rFonts w:eastAsia="Arial" w:cs="Calibri"/>
          <w:bCs/>
        </w:rPr>
        <w:t>.</w:t>
      </w:r>
    </w:p>
    <w:p w14:paraId="7711BBA8" w14:textId="572408D6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550441" w:rsidRPr="00550441">
        <w:rPr>
          <w:rFonts w:eastAsia="Arial" w:cs="Calibri"/>
          <w:bCs/>
        </w:rPr>
        <w:t>Aprendizaje basado en tareas, práctica guiada</w:t>
      </w:r>
      <w:r w:rsidR="008D2BAC" w:rsidRPr="00401EE1">
        <w:rPr>
          <w:rFonts w:eastAsia="Arial" w:cs="Calibri"/>
          <w:bCs/>
        </w:rPr>
        <w:t>.</w:t>
      </w:r>
    </w:p>
    <w:p w14:paraId="7E59059A" w14:textId="65647CB5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550441" w:rsidRPr="00550441">
        <w:rPr>
          <w:rFonts w:eastAsia="Arial" w:cs="Calibri"/>
          <w:bCs/>
        </w:rPr>
        <w:t>Equipos reales, instrumentos, utensilios, EPP</w:t>
      </w:r>
      <w:r w:rsidR="008D2BAC" w:rsidRPr="00401EE1">
        <w:rPr>
          <w:rFonts w:eastAsia="Arial" w:cs="Calibri"/>
          <w:bCs/>
        </w:rPr>
        <w:t>.</w:t>
      </w:r>
    </w:p>
    <w:p w14:paraId="7DF70C41" w14:textId="190B5C2A" w:rsidR="0055044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</w:t>
      </w:r>
      <w:r w:rsidR="00550441" w:rsidRPr="00550441">
        <w:rPr>
          <w:rFonts w:eastAsia="Arial" w:cs="Calibri"/>
          <w:bCs/>
        </w:rPr>
        <w:t>Formato de inspección del área</w:t>
      </w:r>
      <w:r w:rsidR="00550441">
        <w:rPr>
          <w:rFonts w:eastAsia="Arial" w:cs="Calibri"/>
          <w:bCs/>
        </w:rPr>
        <w:t xml:space="preserve">, </w:t>
      </w:r>
      <w:r w:rsidR="00550441" w:rsidRPr="00550441">
        <w:rPr>
          <w:rFonts w:eastAsia="Arial" w:cs="Calibri"/>
          <w:bCs/>
        </w:rPr>
        <w:t>Registros de calibración</w:t>
      </w:r>
      <w:r w:rsidR="00550441">
        <w:rPr>
          <w:rFonts w:eastAsia="Arial" w:cs="Calibri"/>
          <w:bCs/>
        </w:rPr>
        <w:t xml:space="preserve">, </w:t>
      </w:r>
      <w:r w:rsidR="00550441" w:rsidRPr="00550441">
        <w:rPr>
          <w:rFonts w:eastAsia="Arial" w:cs="Calibri"/>
          <w:bCs/>
        </w:rPr>
        <w:t>Formato diligenciado de recepción simulada.</w:t>
      </w:r>
    </w:p>
    <w:p w14:paraId="1225360E" w14:textId="36E4AE14" w:rsidR="00F51763" w:rsidRPr="00401EE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Guía de observación.</w:t>
      </w:r>
    </w:p>
    <w:p w14:paraId="79E3D99F" w14:textId="41205B65" w:rsidR="00F51763" w:rsidRPr="00401EE1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A74B72">
        <w:rPr>
          <w:rFonts w:eastAsia="Arial" w:cs="Calibri"/>
          <w:bCs/>
        </w:rPr>
        <w:t>14</w:t>
      </w:r>
      <w:r w:rsidRPr="00401EE1">
        <w:rPr>
          <w:rFonts w:eastAsia="Arial" w:cs="Calibri"/>
          <w:bCs/>
        </w:rPr>
        <w:t xml:space="preserve"> horas.</w:t>
      </w:r>
    </w:p>
    <w:p w14:paraId="42C352DF" w14:textId="63DB8DFB" w:rsidR="00815D58" w:rsidRPr="00401EE1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lang w:eastAsia="es-ES"/>
        </w:rPr>
      </w:pPr>
      <w:r w:rsidRPr="00401EE1">
        <w:rPr>
          <w:rFonts w:cs="Calibri"/>
          <w:b/>
          <w:bCs/>
          <w:lang w:eastAsia="es-ES"/>
        </w:rPr>
        <w:t xml:space="preserve">3.4 </w:t>
      </w:r>
      <w:r w:rsidR="00815D58" w:rsidRPr="00401EE1">
        <w:rPr>
          <w:rFonts w:cs="Calibri"/>
          <w:b/>
          <w:bCs/>
          <w:lang w:eastAsia="es-ES"/>
        </w:rPr>
        <w:t xml:space="preserve">Actividades </w:t>
      </w:r>
      <w:r w:rsidR="007D4273" w:rsidRPr="00401EE1">
        <w:rPr>
          <w:rFonts w:cs="Calibri"/>
          <w:b/>
          <w:bCs/>
          <w:lang w:eastAsia="es-ES"/>
        </w:rPr>
        <w:t>d</w:t>
      </w:r>
      <w:r w:rsidR="00815D58" w:rsidRPr="00401EE1">
        <w:rPr>
          <w:rFonts w:cs="Calibri"/>
          <w:b/>
          <w:bCs/>
          <w:lang w:eastAsia="es-ES"/>
        </w:rPr>
        <w:t>e Transferencia el Conocimiento:</w:t>
      </w:r>
    </w:p>
    <w:p w14:paraId="54F7BDA2" w14:textId="77777777" w:rsidR="00550441" w:rsidRPr="00550441" w:rsidRDefault="00DD7DE9" w:rsidP="0055044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550441" w:rsidRPr="00550441">
        <w:rPr>
          <w:rFonts w:eastAsia="Arial" w:cs="Calibri"/>
          <w:bCs/>
          <w:lang w:val="es-MX"/>
        </w:rPr>
        <w:t>El aprendiz evaluará su propia unidad productiva (o una simulada) para:</w:t>
      </w:r>
    </w:p>
    <w:p w14:paraId="3F32D9CD" w14:textId="77777777" w:rsidR="00550441" w:rsidRPr="00550441" w:rsidRDefault="00550441" w:rsidP="00550441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Revisar si las instalaciones cumplen con los requisitos para recibir cacao.</w:t>
      </w:r>
    </w:p>
    <w:p w14:paraId="1CDA612C" w14:textId="77777777" w:rsidR="00550441" w:rsidRPr="00550441" w:rsidRDefault="00550441" w:rsidP="00550441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Diagnosticar el estado de los equipos e instrumentos.</w:t>
      </w:r>
    </w:p>
    <w:p w14:paraId="00CE8458" w14:textId="77777777" w:rsidR="00550441" w:rsidRPr="00550441" w:rsidRDefault="00550441" w:rsidP="00550441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Identificar riesgos o deficiencias.</w:t>
      </w:r>
    </w:p>
    <w:p w14:paraId="0DB7CFA8" w14:textId="77777777" w:rsidR="00550441" w:rsidRPr="00550441" w:rsidRDefault="00550441" w:rsidP="00550441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Proponer mejoras concretas según normativa y procedimientos.</w:t>
      </w:r>
    </w:p>
    <w:p w14:paraId="5FA60F89" w14:textId="77777777" w:rsidR="00550441" w:rsidRPr="00550441" w:rsidRDefault="00550441" w:rsidP="0055044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Como producto final, el aprendiz presentará:</w:t>
      </w:r>
    </w:p>
    <w:p w14:paraId="00AEE642" w14:textId="77777777" w:rsidR="00550441" w:rsidRPr="00550441" w:rsidRDefault="00550441" w:rsidP="00550441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Un informe técnico de diagnóstico,</w:t>
      </w:r>
    </w:p>
    <w:p w14:paraId="50C427ED" w14:textId="77777777" w:rsidR="00550441" w:rsidRPr="00550441" w:rsidRDefault="00550441" w:rsidP="00550441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Un plano o esquema de la zona de recepción,</w:t>
      </w:r>
    </w:p>
    <w:p w14:paraId="103C808D" w14:textId="77777777" w:rsidR="00550441" w:rsidRPr="00550441" w:rsidRDefault="00550441" w:rsidP="00550441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t>Un procedimiento básico de preparación de instalaciones y equipos,</w:t>
      </w:r>
    </w:p>
    <w:p w14:paraId="7C1C4ACE" w14:textId="77777777" w:rsidR="00550441" w:rsidRPr="00550441" w:rsidRDefault="00550441" w:rsidP="00550441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550441">
        <w:rPr>
          <w:rFonts w:eastAsia="Arial" w:cs="Calibri"/>
          <w:bCs/>
          <w:lang w:val="es-MX"/>
        </w:rPr>
        <w:lastRenderedPageBreak/>
        <w:t>Acciones correctivas y preventivas aplicables a su contexto.</w:t>
      </w:r>
    </w:p>
    <w:p w14:paraId="152A9F91" w14:textId="7B5AEE64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550441">
        <w:rPr>
          <w:rFonts w:eastAsia="Arial" w:cs="Calibri"/>
          <w:bCs/>
        </w:rPr>
        <w:t>Centro de acopio.</w:t>
      </w:r>
    </w:p>
    <w:p w14:paraId="1F384995" w14:textId="0C76C68A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550441" w:rsidRPr="00550441">
        <w:rPr>
          <w:rFonts w:eastAsia="Arial" w:cs="Calibri"/>
          <w:bCs/>
        </w:rPr>
        <w:t>Proyecto aplicado</w:t>
      </w:r>
      <w:r w:rsidR="00D73073" w:rsidRPr="00401EE1">
        <w:rPr>
          <w:rFonts w:eastAsia="Arial" w:cs="Calibri"/>
          <w:bCs/>
        </w:rPr>
        <w:t>.</w:t>
      </w:r>
    </w:p>
    <w:p w14:paraId="2E043272" w14:textId="19289B0B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550441" w:rsidRPr="00550441">
        <w:rPr>
          <w:rFonts w:eastAsia="Arial" w:cs="Calibri"/>
          <w:bCs/>
        </w:rPr>
        <w:t>Checklists, formatos de diagnóstico</w:t>
      </w:r>
      <w:r w:rsidR="00212861">
        <w:rPr>
          <w:rFonts w:eastAsia="Arial" w:cs="Calibri"/>
          <w:bCs/>
        </w:rPr>
        <w:t xml:space="preserve">. </w:t>
      </w:r>
    </w:p>
    <w:p w14:paraId="68B81950" w14:textId="6314F9FC" w:rsidR="00F51763" w:rsidRPr="00401EE1" w:rsidRDefault="00F51763" w:rsidP="00061D83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550441" w:rsidRPr="00550441">
        <w:rPr>
          <w:rFonts w:eastAsia="Arial" w:cs="Calibri"/>
          <w:bCs/>
        </w:rPr>
        <w:t>Informe técnico y presentación</w:t>
      </w:r>
      <w:r w:rsidR="00212861">
        <w:rPr>
          <w:rFonts w:eastAsia="Arial" w:cs="Calibri"/>
          <w:bCs/>
        </w:rPr>
        <w:t>.</w:t>
      </w:r>
    </w:p>
    <w:p w14:paraId="79B009A5" w14:textId="3346110A" w:rsidR="00F51763" w:rsidRPr="00401EE1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550441" w:rsidRPr="00550441">
        <w:rPr>
          <w:rFonts w:eastAsia="Arial" w:cs="Calibri"/>
          <w:bCs/>
        </w:rPr>
        <w:t>Lista de chequeo</w:t>
      </w:r>
      <w:r w:rsidR="00212861">
        <w:rPr>
          <w:rFonts w:eastAsia="Arial" w:cs="Calibri"/>
          <w:bCs/>
        </w:rPr>
        <w:t>.</w:t>
      </w:r>
    </w:p>
    <w:p w14:paraId="3200C7DA" w14:textId="10EDC0A7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5044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A74B72">
        <w:rPr>
          <w:rFonts w:eastAsia="Arial" w:cs="Calibri"/>
          <w:bCs/>
        </w:rPr>
        <w:t>20</w:t>
      </w:r>
      <w:r w:rsidR="00061D83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41CAF45F" w14:textId="168F9CC8" w:rsidR="00F51763" w:rsidRPr="00401EE1" w:rsidRDefault="00F51763">
      <w:pPr>
        <w:spacing w:after="0" w:line="240" w:lineRule="auto"/>
        <w:rPr>
          <w:rFonts w:cs="Calibri"/>
          <w:lang w:eastAsia="es-ES"/>
        </w:rPr>
      </w:pPr>
    </w:p>
    <w:p w14:paraId="09BB763B" w14:textId="6A050B8A" w:rsidR="00B53D0D" w:rsidRPr="00401EE1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401EE1">
        <w:rPr>
          <w:rFonts w:cs="Calibri"/>
          <w:b/>
        </w:rPr>
        <w:t xml:space="preserve">4. </w:t>
      </w:r>
      <w:r w:rsidR="00743A27" w:rsidRPr="00401EE1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401EE1" w:rsidRPr="00401EE1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Técnicas e Instrumentos de Evaluación</w:t>
            </w:r>
          </w:p>
        </w:tc>
      </w:tr>
      <w:tr w:rsidR="00401EE1" w:rsidRPr="00401EE1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34E49CF4" w:rsidR="007659AA" w:rsidRPr="00401EE1" w:rsidRDefault="00212861" w:rsidP="00BB464D">
            <w:pPr>
              <w:spacing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Ejecución</w:t>
            </w:r>
          </w:p>
        </w:tc>
        <w:tc>
          <w:tcPr>
            <w:tcW w:w="1634" w:type="dxa"/>
          </w:tcPr>
          <w:p w14:paraId="1574F07D" w14:textId="4066E2A0" w:rsidR="007659AA" w:rsidRPr="00401EE1" w:rsidRDefault="00212861" w:rsidP="00BB464D">
            <w:pPr>
              <w:spacing w:line="240" w:lineRule="auto"/>
              <w:rPr>
                <w:rFonts w:cs="Calibri"/>
                <w:bCs/>
              </w:rPr>
            </w:pPr>
            <w:r w:rsidRPr="00212861">
              <w:rPr>
                <w:rFonts w:cs="Calibri"/>
                <w:bCs/>
              </w:rPr>
              <w:t>Recepción de cacao y materias primas</w:t>
            </w:r>
          </w:p>
        </w:tc>
        <w:tc>
          <w:tcPr>
            <w:tcW w:w="1515" w:type="dxa"/>
          </w:tcPr>
          <w:p w14:paraId="2B92BADE" w14:textId="30955DF0" w:rsidR="007659AA" w:rsidRPr="00401EE1" w:rsidRDefault="00212861" w:rsidP="00BB464D">
            <w:pPr>
              <w:spacing w:line="240" w:lineRule="auto"/>
              <w:rPr>
                <w:rFonts w:cs="Calibri"/>
                <w:bCs/>
              </w:rPr>
            </w:pPr>
            <w:r w:rsidRPr="00212861">
              <w:rPr>
                <w:rFonts w:cs="Calibri"/>
                <w:bCs/>
              </w:rPr>
              <w:t>Práctica de recepción, muestreo y registro</w:t>
            </w:r>
          </w:p>
        </w:tc>
        <w:tc>
          <w:tcPr>
            <w:tcW w:w="1698" w:type="dxa"/>
          </w:tcPr>
          <w:p w14:paraId="7F792940" w14:textId="2FA12983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550441">
              <w:rPr>
                <w:rFonts w:cs="Calibri"/>
                <w:b/>
                <w:bCs/>
                <w:lang w:val="es-MX"/>
              </w:rPr>
              <w:t>Conocimiento:</w:t>
            </w:r>
            <w:r w:rsidRPr="00550441">
              <w:rPr>
                <w:rFonts w:cs="Calibri"/>
                <w:bCs/>
                <w:lang w:val="es-MX"/>
              </w:rPr>
              <w:t xml:space="preserve"> Cuestionario sobre normativa, calibración y requisitos del área.</w:t>
            </w:r>
          </w:p>
          <w:p w14:paraId="663089F0" w14:textId="1B79FA71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550441">
              <w:rPr>
                <w:rFonts w:cs="Calibri"/>
                <w:b/>
                <w:bCs/>
                <w:lang w:val="es-MX"/>
              </w:rPr>
              <w:t>Desempeño:</w:t>
            </w:r>
            <w:r w:rsidRPr="00550441">
              <w:rPr>
                <w:rFonts w:cs="Calibri"/>
                <w:bCs/>
                <w:lang w:val="es-MX"/>
              </w:rPr>
              <w:t xml:space="preserve"> Ejecución correcta del alistamiento del área y equipos.</w:t>
            </w:r>
          </w:p>
          <w:p w14:paraId="6F28A89B" w14:textId="3D5DAED9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550441">
              <w:rPr>
                <w:rFonts w:cs="Calibri"/>
                <w:b/>
                <w:bCs/>
                <w:lang w:val="es-MX"/>
              </w:rPr>
              <w:t>Producto:</w:t>
            </w:r>
            <w:r w:rsidRPr="00550441">
              <w:rPr>
                <w:rFonts w:cs="Calibri"/>
                <w:bCs/>
                <w:lang w:val="es-MX"/>
              </w:rPr>
              <w:t xml:space="preserve"> Checklist, diagrama de flujo, informe técnico y registros de calibración.</w:t>
            </w:r>
          </w:p>
          <w:p w14:paraId="24E5EC53" w14:textId="78B9803A" w:rsidR="00302A45" w:rsidRPr="00401EE1" w:rsidRDefault="00302A45" w:rsidP="00BB464D">
            <w:pPr>
              <w:spacing w:line="240" w:lineRule="auto"/>
              <w:rPr>
                <w:rFonts w:cs="Calibri"/>
                <w:bCs/>
              </w:rPr>
            </w:pPr>
          </w:p>
        </w:tc>
        <w:tc>
          <w:tcPr>
            <w:tcW w:w="1673" w:type="dxa"/>
          </w:tcPr>
          <w:p w14:paraId="63B8A0A3" w14:textId="39355577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Aplica los requisitos normativos vigentes.</w:t>
            </w:r>
          </w:p>
          <w:p w14:paraId="3CF7816E" w14:textId="1D57CA18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Prepara correctamente el área de recepción.</w:t>
            </w:r>
          </w:p>
          <w:p w14:paraId="7E2D283B" w14:textId="0683BEE1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Verifica y calibra equipos e instrumentos.</w:t>
            </w:r>
          </w:p>
          <w:p w14:paraId="256D6662" w14:textId="7087BEB5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Utiliza adecuadamente utensilios y elementos de apoyo.</w:t>
            </w:r>
          </w:p>
          <w:p w14:paraId="70FD7652" w14:textId="7A9B9E0C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Registra la información de manera clara y completa.</w:t>
            </w:r>
          </w:p>
          <w:p w14:paraId="23A802B2" w14:textId="06D63B96" w:rsidR="007659AA" w:rsidRPr="00401EE1" w:rsidRDefault="007659AA" w:rsidP="00BB464D">
            <w:pPr>
              <w:spacing w:line="240" w:lineRule="auto"/>
              <w:rPr>
                <w:rFonts w:cs="Calibri"/>
                <w:bCs/>
              </w:rPr>
            </w:pPr>
          </w:p>
        </w:tc>
        <w:tc>
          <w:tcPr>
            <w:tcW w:w="1711" w:type="dxa"/>
          </w:tcPr>
          <w:p w14:paraId="42E51742" w14:textId="77777777" w:rsid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Cuestionario</w:t>
            </w:r>
          </w:p>
          <w:p w14:paraId="4EA5FF72" w14:textId="248D4DA2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Guía de observación</w:t>
            </w:r>
          </w:p>
          <w:p w14:paraId="514597DF" w14:textId="6310A476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Lista de chequeo</w:t>
            </w:r>
          </w:p>
          <w:p w14:paraId="75E02F95" w14:textId="2ACEA571" w:rsidR="00550441" w:rsidRPr="00550441" w:rsidRDefault="00550441" w:rsidP="00550441">
            <w:pPr>
              <w:spacing w:line="240" w:lineRule="auto"/>
              <w:rPr>
                <w:rFonts w:cs="Calibri"/>
                <w:bCs/>
                <w:lang w:val="es-MX"/>
              </w:rPr>
            </w:pPr>
            <w:r>
              <w:rPr>
                <w:rFonts w:cs="Calibri"/>
                <w:bCs/>
                <w:lang w:val="es-MX"/>
              </w:rPr>
              <w:t>*</w:t>
            </w:r>
            <w:r w:rsidRPr="00550441">
              <w:rPr>
                <w:rFonts w:cs="Calibri"/>
                <w:bCs/>
                <w:lang w:val="es-MX"/>
              </w:rPr>
              <w:t>Rúbrica de valoración</w:t>
            </w:r>
          </w:p>
          <w:p w14:paraId="7F7C38A2" w14:textId="3AE2D73C" w:rsidR="007659AA" w:rsidRPr="00401EE1" w:rsidRDefault="007659AA" w:rsidP="00212861">
            <w:pPr>
              <w:spacing w:line="240" w:lineRule="auto"/>
              <w:rPr>
                <w:rFonts w:cs="Calibri"/>
                <w:bCs/>
              </w:rPr>
            </w:pPr>
          </w:p>
        </w:tc>
      </w:tr>
    </w:tbl>
    <w:p w14:paraId="03C363E3" w14:textId="77777777" w:rsidR="009448E8" w:rsidRPr="00401EE1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ab/>
      </w:r>
    </w:p>
    <w:p w14:paraId="0CCB4776" w14:textId="0C1B060A" w:rsidR="00F51763" w:rsidRPr="00401EE1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5. GLOSARIO DE TÉRMINOS</w:t>
      </w:r>
    </w:p>
    <w:p w14:paraId="15ADBB07" w14:textId="4C469627" w:rsidR="009448E8" w:rsidRPr="00401EE1" w:rsidRDefault="008F2826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8F2826">
        <w:rPr>
          <w:rFonts w:ascii="Calibri" w:hAnsi="Calibri" w:cs="Calibri"/>
          <w:b/>
        </w:rPr>
        <w:lastRenderedPageBreak/>
        <w:t>MUESTRE</w:t>
      </w:r>
      <w:r>
        <w:rPr>
          <w:rFonts w:ascii="Calibri" w:hAnsi="Calibri" w:cs="Calibri"/>
          <w:b/>
        </w:rPr>
        <w:t>O</w:t>
      </w:r>
      <w:r w:rsidRPr="008F2826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  <w:r w:rsidRPr="008F2826">
        <w:rPr>
          <w:rFonts w:ascii="Calibri" w:hAnsi="Calibri" w:cs="Calibri"/>
          <w:bCs/>
        </w:rPr>
        <w:t>Proceso de selección de una porción representativa del lote para análisis.</w:t>
      </w:r>
    </w:p>
    <w:p w14:paraId="622F18B7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372F3D32" w14:textId="5E10F488" w:rsidR="00AD45A4" w:rsidRPr="00401EE1" w:rsidRDefault="008F2826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8F2826">
        <w:rPr>
          <w:rFonts w:ascii="Calibri" w:hAnsi="Calibri" w:cs="Calibri"/>
          <w:b/>
        </w:rPr>
        <w:t>ORDEN DE PEDIDO / ENTREGA</w:t>
      </w:r>
      <w:r w:rsidR="00AD45A4" w:rsidRPr="00401EE1">
        <w:rPr>
          <w:rFonts w:ascii="Calibri" w:hAnsi="Calibri" w:cs="Calibri"/>
          <w:b/>
        </w:rPr>
        <w:t>.</w:t>
      </w:r>
      <w:r w:rsidR="00AD45A4" w:rsidRPr="00401EE1">
        <w:rPr>
          <w:rFonts w:ascii="Calibri" w:hAnsi="Calibri" w:cs="Calibri"/>
          <w:bCs/>
        </w:rPr>
        <w:t xml:space="preserve"> </w:t>
      </w:r>
      <w:r w:rsidRPr="008F2826">
        <w:rPr>
          <w:rFonts w:ascii="Calibri" w:hAnsi="Calibri" w:cs="Calibri"/>
          <w:bCs/>
        </w:rPr>
        <w:t>Documento que permite verificar la concordancia entre lo solicitado y lo entregado</w:t>
      </w:r>
      <w:r w:rsidR="00AD45A4" w:rsidRPr="00401EE1">
        <w:rPr>
          <w:rFonts w:ascii="Calibri" w:hAnsi="Calibri" w:cs="Calibri"/>
          <w:bCs/>
        </w:rPr>
        <w:t>.</w:t>
      </w:r>
    </w:p>
    <w:p w14:paraId="3E8E1657" w14:textId="77777777" w:rsidR="00AD45A4" w:rsidRPr="00401EE1" w:rsidRDefault="00AD45A4" w:rsidP="00AD45A4">
      <w:pPr>
        <w:pStyle w:val="Prrafodelista"/>
        <w:rPr>
          <w:rFonts w:ascii="Calibri" w:hAnsi="Calibri" w:cs="Calibri"/>
          <w:bCs/>
        </w:rPr>
      </w:pPr>
    </w:p>
    <w:p w14:paraId="2A6D99E5" w14:textId="5D08ED6C" w:rsidR="00AD45A4" w:rsidRPr="008F2826" w:rsidRDefault="008F2826" w:rsidP="00207060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8F2826">
        <w:rPr>
          <w:rFonts w:ascii="Calibri" w:hAnsi="Calibri" w:cs="Calibri"/>
          <w:b/>
        </w:rPr>
        <w:t>PRODUCTO NO CONFORME</w:t>
      </w:r>
      <w:r w:rsidR="00AD45A4" w:rsidRPr="008F2826">
        <w:rPr>
          <w:rFonts w:ascii="Calibri" w:hAnsi="Calibri" w:cs="Calibri"/>
          <w:bCs/>
        </w:rPr>
        <w:t xml:space="preserve">. </w:t>
      </w:r>
      <w:r w:rsidRPr="008F2826">
        <w:rPr>
          <w:rFonts w:ascii="Calibri" w:hAnsi="Calibri" w:cs="Calibri"/>
          <w:bCs/>
        </w:rPr>
        <w:t>Materia prima que no cumple con los parámetros establecidos y debe ser aislada y dispuesta según procedimientos.</w:t>
      </w:r>
    </w:p>
    <w:p w14:paraId="5C856A2F" w14:textId="77777777" w:rsidR="008F2826" w:rsidRPr="008F2826" w:rsidRDefault="008F2826" w:rsidP="008F2826">
      <w:pPr>
        <w:pStyle w:val="Prrafodelista"/>
        <w:rPr>
          <w:rFonts w:cs="Calibri"/>
          <w:bCs/>
        </w:rPr>
      </w:pPr>
    </w:p>
    <w:p w14:paraId="40C117CD" w14:textId="77777777" w:rsidR="008F2826" w:rsidRPr="008F2826" w:rsidRDefault="008F2826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8F2826">
        <w:rPr>
          <w:rFonts w:ascii="Calibri" w:hAnsi="Calibri" w:cs="Calibri"/>
          <w:b/>
        </w:rPr>
        <w:t>ROTULADO</w:t>
      </w:r>
      <w:r>
        <w:rPr>
          <w:rFonts w:cs="Calibri"/>
          <w:bCs/>
        </w:rPr>
        <w:t xml:space="preserve">: </w:t>
      </w:r>
      <w:r w:rsidRPr="008F2826">
        <w:rPr>
          <w:rFonts w:ascii="Calibri" w:hAnsi="Calibri" w:cs="Calibri"/>
          <w:bCs/>
        </w:rPr>
        <w:t>Identificación clara de materias primas con información relevante para trazabilidad.</w:t>
      </w:r>
    </w:p>
    <w:p w14:paraId="4ABAE31F" w14:textId="77777777" w:rsidR="008F2826" w:rsidRPr="008F2826" w:rsidRDefault="008F2826" w:rsidP="008F2826">
      <w:pPr>
        <w:pStyle w:val="Prrafodelista"/>
        <w:rPr>
          <w:rFonts w:cs="Calibri"/>
          <w:bCs/>
        </w:rPr>
      </w:pPr>
    </w:p>
    <w:p w14:paraId="01ABD83A" w14:textId="013FA49F" w:rsidR="008F2826" w:rsidRPr="008F2826" w:rsidRDefault="008F2826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cs="Calibri"/>
          <w:bCs/>
        </w:rPr>
      </w:pPr>
      <w:r w:rsidRPr="008F2826">
        <w:rPr>
          <w:rFonts w:ascii="Calibri" w:hAnsi="Calibri" w:cs="Calibri"/>
          <w:b/>
        </w:rPr>
        <w:t>REGISTRO</w:t>
      </w:r>
      <w:r>
        <w:rPr>
          <w:rFonts w:ascii="Calibri" w:hAnsi="Calibri" w:cs="Calibri"/>
          <w:b/>
        </w:rPr>
        <w:t xml:space="preserve">: </w:t>
      </w:r>
      <w:r w:rsidRPr="008F2826">
        <w:rPr>
          <w:rFonts w:ascii="Calibri" w:hAnsi="Calibri" w:cs="Calibri"/>
          <w:bCs/>
        </w:rPr>
        <w:t>Documento físico o digital donde se consignan datos del proceso de recepción.</w:t>
      </w:r>
    </w:p>
    <w:p w14:paraId="3CA78526" w14:textId="77777777" w:rsidR="008F2826" w:rsidRPr="008F2826" w:rsidRDefault="008F2826" w:rsidP="008F2826">
      <w:pPr>
        <w:pStyle w:val="Prrafodelista"/>
        <w:spacing w:after="0" w:line="240" w:lineRule="auto"/>
        <w:jc w:val="both"/>
        <w:rPr>
          <w:rFonts w:cs="Calibri"/>
          <w:bCs/>
        </w:rPr>
      </w:pPr>
    </w:p>
    <w:p w14:paraId="6D812BFE" w14:textId="60F798CC" w:rsidR="00B53D0D" w:rsidRPr="00401EE1" w:rsidRDefault="00B53D0D" w:rsidP="00AD45A4">
      <w:pPr>
        <w:spacing w:after="0" w:line="24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6. REFERENTES BILBIOGRÁFICOS</w:t>
      </w:r>
    </w:p>
    <w:p w14:paraId="20606968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/>
        </w:rPr>
      </w:pPr>
    </w:p>
    <w:p w14:paraId="68BDC843" w14:textId="5CE69DF7" w:rsidR="00114A02" w:rsidRDefault="008F2826" w:rsidP="0062149E">
      <w:pPr>
        <w:spacing w:after="0" w:line="240" w:lineRule="auto"/>
        <w:jc w:val="both"/>
        <w:rPr>
          <w:rFonts w:cs="Calibri"/>
        </w:rPr>
      </w:pPr>
      <w:r w:rsidRPr="008F2826">
        <w:rPr>
          <w:rFonts w:cs="Calibri"/>
        </w:rPr>
        <w:t xml:space="preserve">Decreto 3075 de 1997. </w:t>
      </w:r>
      <w:r w:rsidRPr="008F2826">
        <w:rPr>
          <w:rFonts w:cs="Calibri"/>
          <w:i/>
          <w:iCs/>
        </w:rPr>
        <w:t>Por el cual se reglamentan las condiciones sanitarias de los alimentos en Colombia</w:t>
      </w:r>
      <w:r w:rsidRPr="008F2826">
        <w:rPr>
          <w:rFonts w:cs="Calibri"/>
        </w:rPr>
        <w:t>.</w:t>
      </w:r>
    </w:p>
    <w:p w14:paraId="3872C770" w14:textId="77777777" w:rsidR="008F2826" w:rsidRPr="00401EE1" w:rsidRDefault="008F2826" w:rsidP="0062149E">
      <w:pPr>
        <w:spacing w:after="0" w:line="240" w:lineRule="auto"/>
        <w:jc w:val="both"/>
        <w:rPr>
          <w:rFonts w:cs="Calibri"/>
        </w:rPr>
      </w:pPr>
    </w:p>
    <w:p w14:paraId="2A8F0DF9" w14:textId="3451CE21" w:rsidR="00B4455C" w:rsidRDefault="008F2826" w:rsidP="009448E8">
      <w:pPr>
        <w:spacing w:after="0" w:line="240" w:lineRule="auto"/>
        <w:rPr>
          <w:rFonts w:cs="Calibri"/>
        </w:rPr>
      </w:pPr>
      <w:r w:rsidRPr="008F2826">
        <w:rPr>
          <w:rFonts w:cs="Calibri"/>
        </w:rPr>
        <w:t xml:space="preserve">Resolución 2674 de 2013. </w:t>
      </w:r>
      <w:r w:rsidRPr="008F2826">
        <w:rPr>
          <w:rFonts w:cs="Calibri"/>
          <w:i/>
          <w:iCs/>
        </w:rPr>
        <w:t>Por la cual se reglamenta el cumplimiento de las BPM en alimentos</w:t>
      </w:r>
      <w:r w:rsidRPr="008F2826">
        <w:rPr>
          <w:rFonts w:cs="Calibri"/>
        </w:rPr>
        <w:t>.</w:t>
      </w:r>
    </w:p>
    <w:p w14:paraId="3DB1CF3C" w14:textId="77777777" w:rsidR="008F2826" w:rsidRPr="00401EE1" w:rsidRDefault="008F2826" w:rsidP="009448E8">
      <w:pPr>
        <w:spacing w:after="0" w:line="240" w:lineRule="auto"/>
        <w:rPr>
          <w:rFonts w:cs="Calibri"/>
          <w:b/>
        </w:rPr>
      </w:pPr>
    </w:p>
    <w:p w14:paraId="71614832" w14:textId="32EF52C0" w:rsidR="0062149E" w:rsidRDefault="008F2826" w:rsidP="009448E8">
      <w:pPr>
        <w:spacing w:after="0" w:line="240" w:lineRule="auto"/>
        <w:rPr>
          <w:rFonts w:cs="Calibri"/>
        </w:rPr>
      </w:pPr>
      <w:r w:rsidRPr="008F2826">
        <w:rPr>
          <w:rFonts w:cs="Calibri"/>
        </w:rPr>
        <w:t xml:space="preserve">ICONTEC. (2014). </w:t>
      </w:r>
      <w:r w:rsidRPr="008F2826">
        <w:rPr>
          <w:rFonts w:cs="Calibri"/>
          <w:i/>
          <w:iCs/>
        </w:rPr>
        <w:t>NTS ISO 22000 – Sistemas de gestión de inocuidad alimentaria</w:t>
      </w:r>
      <w:r w:rsidRPr="008F2826">
        <w:rPr>
          <w:rFonts w:cs="Calibri"/>
        </w:rPr>
        <w:t>.</w:t>
      </w:r>
    </w:p>
    <w:p w14:paraId="2879D9D4" w14:textId="77777777" w:rsidR="008F2826" w:rsidRDefault="008F2826" w:rsidP="009448E8">
      <w:pPr>
        <w:spacing w:after="0" w:line="240" w:lineRule="auto"/>
        <w:rPr>
          <w:rFonts w:cs="Calibri"/>
        </w:rPr>
      </w:pPr>
    </w:p>
    <w:p w14:paraId="013C83D1" w14:textId="3785876C" w:rsidR="008F2826" w:rsidRDefault="008F2826" w:rsidP="009448E8">
      <w:pPr>
        <w:spacing w:after="0" w:line="240" w:lineRule="auto"/>
        <w:rPr>
          <w:rFonts w:cs="Calibri"/>
        </w:rPr>
      </w:pPr>
      <w:r w:rsidRPr="008F2826">
        <w:rPr>
          <w:rFonts w:cs="Calibri"/>
        </w:rPr>
        <w:t xml:space="preserve">FAO. (2003). </w:t>
      </w:r>
      <w:r w:rsidRPr="008F2826">
        <w:rPr>
          <w:rFonts w:cs="Calibri"/>
          <w:i/>
          <w:iCs/>
        </w:rPr>
        <w:t>Manual de higiene de los alimentos. Organización de las Naciones Unidas para la Alimentación y la Agricultura.</w:t>
      </w:r>
    </w:p>
    <w:p w14:paraId="662E8049" w14:textId="77777777" w:rsidR="008F2826" w:rsidRPr="00401EE1" w:rsidRDefault="008F2826" w:rsidP="009448E8">
      <w:pPr>
        <w:spacing w:after="0" w:line="240" w:lineRule="auto"/>
        <w:rPr>
          <w:rFonts w:cs="Calibri"/>
          <w:b/>
        </w:rPr>
      </w:pPr>
    </w:p>
    <w:p w14:paraId="7722E879" w14:textId="77777777" w:rsidR="00A340B7" w:rsidRPr="00401EE1" w:rsidRDefault="00A340B7" w:rsidP="009448E8">
      <w:pPr>
        <w:spacing w:after="0" w:line="240" w:lineRule="auto"/>
        <w:rPr>
          <w:rFonts w:cs="Calibri"/>
          <w:b/>
        </w:rPr>
      </w:pPr>
    </w:p>
    <w:p w14:paraId="294A3AAC" w14:textId="11B09E99" w:rsidR="00B53D0D" w:rsidRPr="00401EE1" w:rsidRDefault="00B53D0D" w:rsidP="009448E8">
      <w:pPr>
        <w:spacing w:after="0" w:line="240" w:lineRule="auto"/>
        <w:rPr>
          <w:rFonts w:cs="Calibri"/>
          <w:b/>
        </w:rPr>
      </w:pPr>
      <w:r w:rsidRPr="00401EE1">
        <w:rPr>
          <w:rFonts w:cs="Calibri"/>
          <w:b/>
        </w:rPr>
        <w:t>7. CONTROL DEL DOCUMENTO</w:t>
      </w:r>
    </w:p>
    <w:p w14:paraId="3EB68442" w14:textId="77777777" w:rsidR="0092729E" w:rsidRPr="00401EE1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443"/>
        <w:gridCol w:w="1809"/>
      </w:tblGrid>
      <w:tr w:rsidR="00401EE1" w:rsidRPr="00401EE1" w14:paraId="713DDDE6" w14:textId="77777777" w:rsidTr="00403298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2443" w:type="dxa"/>
            <w:shd w:val="clear" w:color="auto" w:fill="262626" w:themeFill="text1" w:themeFillTint="D9"/>
            <w:vAlign w:val="center"/>
          </w:tcPr>
          <w:p w14:paraId="3605856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0CDC0F2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</w:tr>
      <w:tr w:rsidR="00B53D0D" w:rsidRPr="00401EE1" w14:paraId="3F4A6432" w14:textId="77777777" w:rsidTr="00403298">
        <w:trPr>
          <w:trHeight w:val="365"/>
        </w:trPr>
        <w:tc>
          <w:tcPr>
            <w:tcW w:w="1242" w:type="dxa"/>
          </w:tcPr>
          <w:p w14:paraId="6D76AA20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Autor (es)</w:t>
            </w:r>
          </w:p>
        </w:tc>
        <w:tc>
          <w:tcPr>
            <w:tcW w:w="2694" w:type="dxa"/>
          </w:tcPr>
          <w:p w14:paraId="7C698B47" w14:textId="3749EA39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Agner Andrey Sarmiento Prada</w:t>
            </w:r>
          </w:p>
        </w:tc>
        <w:tc>
          <w:tcPr>
            <w:tcW w:w="1559" w:type="dxa"/>
          </w:tcPr>
          <w:p w14:paraId="78111428" w14:textId="2C98BC6B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Instructor</w:t>
            </w:r>
          </w:p>
        </w:tc>
        <w:tc>
          <w:tcPr>
            <w:tcW w:w="2443" w:type="dxa"/>
          </w:tcPr>
          <w:p w14:paraId="423F3BFD" w14:textId="42A31D4C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 xml:space="preserve">Centro de Gestión y Desarrollo Agroindustrial de Arauca – </w:t>
            </w:r>
            <w:r w:rsidR="0062149E" w:rsidRPr="00401EE1">
              <w:rPr>
                <w:rFonts w:cs="Calibri"/>
                <w:bCs/>
              </w:rPr>
              <w:t>CampeSENA</w:t>
            </w:r>
          </w:p>
        </w:tc>
        <w:tc>
          <w:tcPr>
            <w:tcW w:w="1809" w:type="dxa"/>
          </w:tcPr>
          <w:p w14:paraId="0EED43B0" w14:textId="66ADBBF4" w:rsidR="00B53D0D" w:rsidRPr="00401EE1" w:rsidRDefault="00BE77AD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Octubre</w:t>
            </w:r>
            <w:r w:rsidR="0062149E" w:rsidRPr="00401EE1">
              <w:rPr>
                <w:rFonts w:cs="Calibri"/>
                <w:bCs/>
              </w:rPr>
              <w:t xml:space="preserve"> </w:t>
            </w:r>
            <w:r w:rsidR="0054242A" w:rsidRPr="00401EE1">
              <w:rPr>
                <w:rFonts w:cs="Calibri"/>
                <w:bCs/>
              </w:rPr>
              <w:t>de 2025</w:t>
            </w:r>
          </w:p>
        </w:tc>
      </w:tr>
    </w:tbl>
    <w:p w14:paraId="4D6657C4" w14:textId="77777777" w:rsidR="0092729E" w:rsidRPr="00401EE1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401EE1" w:rsidRDefault="00B53D0D" w:rsidP="00033399">
      <w:pPr>
        <w:spacing w:line="360" w:lineRule="auto"/>
        <w:rPr>
          <w:rFonts w:cs="Calibri"/>
          <w:b/>
        </w:rPr>
      </w:pPr>
      <w:r w:rsidRPr="00401EE1">
        <w:rPr>
          <w:rFonts w:cs="Calibri"/>
          <w:b/>
        </w:rPr>
        <w:t xml:space="preserve">8. CONTROL DE CAMBIOS </w:t>
      </w:r>
      <w:r w:rsidRPr="00401EE1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401EE1" w:rsidRPr="00401EE1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Razón del Cambio</w:t>
            </w:r>
          </w:p>
        </w:tc>
      </w:tr>
      <w:tr w:rsidR="00B53D0D" w:rsidRPr="00401EE1" w14:paraId="7D3D6392" w14:textId="77777777" w:rsidTr="00F51763">
        <w:tc>
          <w:tcPr>
            <w:tcW w:w="1235" w:type="dxa"/>
          </w:tcPr>
          <w:p w14:paraId="225C3536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401EE1" w:rsidRDefault="0092729E" w:rsidP="0092729E">
      <w:pPr>
        <w:spacing w:after="0" w:line="360" w:lineRule="auto"/>
        <w:rPr>
          <w:rFonts w:cs="Calibri"/>
        </w:rPr>
      </w:pPr>
    </w:p>
    <w:sectPr w:rsidR="0092729E" w:rsidRPr="00401EE1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4C22" w14:textId="77777777" w:rsidR="00A27E3A" w:rsidRDefault="00A27E3A">
      <w:pPr>
        <w:spacing w:after="0" w:line="240" w:lineRule="auto"/>
      </w:pPr>
      <w:r>
        <w:separator/>
      </w:r>
    </w:p>
  </w:endnote>
  <w:endnote w:type="continuationSeparator" w:id="0">
    <w:p w14:paraId="70D09F49" w14:textId="77777777" w:rsidR="00A27E3A" w:rsidRDefault="00A27E3A">
      <w:pPr>
        <w:spacing w:after="0" w:line="240" w:lineRule="auto"/>
      </w:pPr>
      <w:r>
        <w:continuationSeparator/>
      </w:r>
    </w:p>
  </w:endnote>
  <w:endnote w:type="continuationNotice" w:id="1">
    <w:p w14:paraId="374C38C1" w14:textId="77777777" w:rsidR="00A27E3A" w:rsidRDefault="00A27E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2573" w14:textId="77777777" w:rsidR="00A27E3A" w:rsidRDefault="00A27E3A">
      <w:pPr>
        <w:spacing w:after="0" w:line="240" w:lineRule="auto"/>
      </w:pPr>
      <w:r>
        <w:separator/>
      </w:r>
    </w:p>
  </w:footnote>
  <w:footnote w:type="continuationSeparator" w:id="0">
    <w:p w14:paraId="4518BC12" w14:textId="77777777" w:rsidR="00A27E3A" w:rsidRDefault="00A27E3A">
      <w:pPr>
        <w:spacing w:after="0" w:line="240" w:lineRule="auto"/>
      </w:pPr>
      <w:r>
        <w:continuationSeparator/>
      </w:r>
    </w:p>
  </w:footnote>
  <w:footnote w:type="continuationNotice" w:id="1">
    <w:p w14:paraId="0855F52B" w14:textId="77777777" w:rsidR="00A27E3A" w:rsidRDefault="00A27E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9DE4AE2"/>
    <w:multiLevelType w:val="multilevel"/>
    <w:tmpl w:val="F470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6777C"/>
    <w:multiLevelType w:val="hybridMultilevel"/>
    <w:tmpl w:val="4ECE9F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872FD"/>
    <w:multiLevelType w:val="hybridMultilevel"/>
    <w:tmpl w:val="26E21A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45922"/>
    <w:multiLevelType w:val="multilevel"/>
    <w:tmpl w:val="5D502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B90AA5"/>
    <w:multiLevelType w:val="multilevel"/>
    <w:tmpl w:val="16EA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12C1E"/>
    <w:multiLevelType w:val="hybridMultilevel"/>
    <w:tmpl w:val="7CC06F8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2E66CA"/>
    <w:multiLevelType w:val="multilevel"/>
    <w:tmpl w:val="27BA6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9F3DFA"/>
    <w:multiLevelType w:val="multilevel"/>
    <w:tmpl w:val="BFA4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DD6A4A"/>
    <w:multiLevelType w:val="hybridMultilevel"/>
    <w:tmpl w:val="457047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5270A"/>
    <w:multiLevelType w:val="multilevel"/>
    <w:tmpl w:val="E12AB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D267A"/>
    <w:multiLevelType w:val="hybridMultilevel"/>
    <w:tmpl w:val="9EE2D0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A1DD0"/>
    <w:multiLevelType w:val="hybridMultilevel"/>
    <w:tmpl w:val="C2DE613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1" w15:restartNumberingAfterBreak="0">
    <w:nsid w:val="60881D35"/>
    <w:multiLevelType w:val="hybridMultilevel"/>
    <w:tmpl w:val="7F625D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B4CBF"/>
    <w:multiLevelType w:val="hybridMultilevel"/>
    <w:tmpl w:val="816EEC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4724F"/>
    <w:multiLevelType w:val="hybridMultilevel"/>
    <w:tmpl w:val="88D4B10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0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C62B1B"/>
    <w:multiLevelType w:val="hybridMultilevel"/>
    <w:tmpl w:val="7E363C8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F161B"/>
    <w:multiLevelType w:val="hybridMultilevel"/>
    <w:tmpl w:val="58FE73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94754"/>
    <w:multiLevelType w:val="multilevel"/>
    <w:tmpl w:val="331A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720524"/>
    <w:multiLevelType w:val="multilevel"/>
    <w:tmpl w:val="D8E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7707139">
    <w:abstractNumId w:val="39"/>
  </w:num>
  <w:num w:numId="2" w16cid:durableId="108553770">
    <w:abstractNumId w:val="40"/>
  </w:num>
  <w:num w:numId="3" w16cid:durableId="1847819371">
    <w:abstractNumId w:val="37"/>
  </w:num>
  <w:num w:numId="4" w16cid:durableId="7915106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1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81369">
    <w:abstractNumId w:val="27"/>
  </w:num>
  <w:num w:numId="7" w16cid:durableId="1805657591">
    <w:abstractNumId w:val="28"/>
  </w:num>
  <w:num w:numId="8" w16cid:durableId="37898868">
    <w:abstractNumId w:val="2"/>
  </w:num>
  <w:num w:numId="9" w16cid:durableId="151605600">
    <w:abstractNumId w:val="18"/>
  </w:num>
  <w:num w:numId="10" w16cid:durableId="1596593117">
    <w:abstractNumId w:val="38"/>
  </w:num>
  <w:num w:numId="11" w16cid:durableId="1249844693">
    <w:abstractNumId w:val="10"/>
  </w:num>
  <w:num w:numId="12" w16cid:durableId="1892106564">
    <w:abstractNumId w:val="9"/>
  </w:num>
  <w:num w:numId="13" w16cid:durableId="1526213450">
    <w:abstractNumId w:val="24"/>
  </w:num>
  <w:num w:numId="14" w16cid:durableId="1236741686">
    <w:abstractNumId w:val="26"/>
  </w:num>
  <w:num w:numId="15" w16cid:durableId="263997404">
    <w:abstractNumId w:val="3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20222717">
    <w:abstractNumId w:val="4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71389806">
    <w:abstractNumId w:val="4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443845917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96624114">
    <w:abstractNumId w:val="14"/>
  </w:num>
  <w:num w:numId="20" w16cid:durableId="1883128653">
    <w:abstractNumId w:val="30"/>
  </w:num>
  <w:num w:numId="21" w16cid:durableId="877473587">
    <w:abstractNumId w:val="22"/>
  </w:num>
  <w:num w:numId="22" w16cid:durableId="1943223909">
    <w:abstractNumId w:val="20"/>
  </w:num>
  <w:num w:numId="23" w16cid:durableId="1486360660">
    <w:abstractNumId w:val="19"/>
  </w:num>
  <w:num w:numId="24" w16cid:durableId="294913571">
    <w:abstractNumId w:val="36"/>
  </w:num>
  <w:num w:numId="25" w16cid:durableId="240220283">
    <w:abstractNumId w:val="13"/>
  </w:num>
  <w:num w:numId="26" w16cid:durableId="1369258786">
    <w:abstractNumId w:val="1"/>
  </w:num>
  <w:num w:numId="27" w16cid:durableId="1592735557">
    <w:abstractNumId w:val="0"/>
  </w:num>
  <w:num w:numId="28" w16cid:durableId="351878243">
    <w:abstractNumId w:val="7"/>
  </w:num>
  <w:num w:numId="29" w16cid:durableId="1964922237">
    <w:abstractNumId w:val="29"/>
  </w:num>
  <w:num w:numId="30" w16cid:durableId="863833681">
    <w:abstractNumId w:val="8"/>
  </w:num>
  <w:num w:numId="31" w16cid:durableId="1890650843">
    <w:abstractNumId w:val="12"/>
  </w:num>
  <w:num w:numId="32" w16cid:durableId="407464532">
    <w:abstractNumId w:val="32"/>
  </w:num>
  <w:num w:numId="33" w16cid:durableId="1712682038">
    <w:abstractNumId w:val="15"/>
  </w:num>
  <w:num w:numId="34" w16cid:durableId="1701777215">
    <w:abstractNumId w:val="11"/>
  </w:num>
  <w:num w:numId="35" w16cid:durableId="1096364089">
    <w:abstractNumId w:val="3"/>
  </w:num>
  <w:num w:numId="36" w16cid:durableId="1779450133">
    <w:abstractNumId w:val="6"/>
  </w:num>
  <w:num w:numId="37" w16cid:durableId="1219364722">
    <w:abstractNumId w:val="31"/>
  </w:num>
  <w:num w:numId="38" w16cid:durableId="493573237">
    <w:abstractNumId w:val="33"/>
  </w:num>
  <w:num w:numId="39" w16cid:durableId="1626740462">
    <w:abstractNumId w:val="25"/>
  </w:num>
  <w:num w:numId="40" w16cid:durableId="1675953189">
    <w:abstractNumId w:val="41"/>
  </w:num>
  <w:num w:numId="41" w16cid:durableId="1764064222">
    <w:abstractNumId w:val="16"/>
  </w:num>
  <w:num w:numId="42" w16cid:durableId="1283731078">
    <w:abstractNumId w:val="21"/>
  </w:num>
  <w:num w:numId="43" w16cid:durableId="629627204">
    <w:abstractNumId w:val="23"/>
  </w:num>
  <w:num w:numId="44" w16cid:durableId="1882863930">
    <w:abstractNumId w:val="17"/>
  </w:num>
  <w:num w:numId="45" w16cid:durableId="1156192181">
    <w:abstractNumId w:val="46"/>
  </w:num>
  <w:num w:numId="46" w16cid:durableId="371923846">
    <w:abstractNumId w:val="5"/>
  </w:num>
  <w:num w:numId="47" w16cid:durableId="815991628">
    <w:abstractNumId w:val="4"/>
  </w:num>
  <w:num w:numId="48" w16cid:durableId="778112113">
    <w:abstractNumId w:val="48"/>
  </w:num>
  <w:num w:numId="49" w16cid:durableId="295962210">
    <w:abstractNumId w:val="4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46B7"/>
    <w:rsid w:val="0002771D"/>
    <w:rsid w:val="00033399"/>
    <w:rsid w:val="00061D83"/>
    <w:rsid w:val="00065917"/>
    <w:rsid w:val="000723CC"/>
    <w:rsid w:val="00073D72"/>
    <w:rsid w:val="000865AC"/>
    <w:rsid w:val="0009140C"/>
    <w:rsid w:val="00091AC2"/>
    <w:rsid w:val="000935DA"/>
    <w:rsid w:val="000A648F"/>
    <w:rsid w:val="000C285C"/>
    <w:rsid w:val="000C2FE3"/>
    <w:rsid w:val="000D3FB1"/>
    <w:rsid w:val="000D7643"/>
    <w:rsid w:val="000E3051"/>
    <w:rsid w:val="000F2166"/>
    <w:rsid w:val="00103973"/>
    <w:rsid w:val="00114A02"/>
    <w:rsid w:val="00117BFB"/>
    <w:rsid w:val="0012246F"/>
    <w:rsid w:val="00132464"/>
    <w:rsid w:val="00161987"/>
    <w:rsid w:val="00172F63"/>
    <w:rsid w:val="00174851"/>
    <w:rsid w:val="00180226"/>
    <w:rsid w:val="00180D59"/>
    <w:rsid w:val="00190DEB"/>
    <w:rsid w:val="001C508E"/>
    <w:rsid w:val="001D139C"/>
    <w:rsid w:val="001D3270"/>
    <w:rsid w:val="001D75C8"/>
    <w:rsid w:val="001F0C19"/>
    <w:rsid w:val="001F1C08"/>
    <w:rsid w:val="00212861"/>
    <w:rsid w:val="0021359D"/>
    <w:rsid w:val="00227EDF"/>
    <w:rsid w:val="00233A9B"/>
    <w:rsid w:val="00290F89"/>
    <w:rsid w:val="002C18F9"/>
    <w:rsid w:val="002C243F"/>
    <w:rsid w:val="002D12AD"/>
    <w:rsid w:val="002E0F5A"/>
    <w:rsid w:val="002E12C3"/>
    <w:rsid w:val="002F482C"/>
    <w:rsid w:val="00302A45"/>
    <w:rsid w:val="003163ED"/>
    <w:rsid w:val="003201FB"/>
    <w:rsid w:val="003232D5"/>
    <w:rsid w:val="00344BA9"/>
    <w:rsid w:val="003605B2"/>
    <w:rsid w:val="00362DE7"/>
    <w:rsid w:val="003630EC"/>
    <w:rsid w:val="00383781"/>
    <w:rsid w:val="0038578C"/>
    <w:rsid w:val="00393405"/>
    <w:rsid w:val="00395869"/>
    <w:rsid w:val="003A64C4"/>
    <w:rsid w:val="003B10AC"/>
    <w:rsid w:val="003B2FA3"/>
    <w:rsid w:val="003B493D"/>
    <w:rsid w:val="003F5C73"/>
    <w:rsid w:val="00400D09"/>
    <w:rsid w:val="00401EE1"/>
    <w:rsid w:val="00403298"/>
    <w:rsid w:val="004041E8"/>
    <w:rsid w:val="00417AA3"/>
    <w:rsid w:val="00424075"/>
    <w:rsid w:val="004360C9"/>
    <w:rsid w:val="00444A2D"/>
    <w:rsid w:val="00451A05"/>
    <w:rsid w:val="004629A1"/>
    <w:rsid w:val="004673B2"/>
    <w:rsid w:val="00484CCE"/>
    <w:rsid w:val="004C131F"/>
    <w:rsid w:val="00502891"/>
    <w:rsid w:val="00504738"/>
    <w:rsid w:val="005103C0"/>
    <w:rsid w:val="005242C6"/>
    <w:rsid w:val="0052670A"/>
    <w:rsid w:val="0053427D"/>
    <w:rsid w:val="00537159"/>
    <w:rsid w:val="0054242A"/>
    <w:rsid w:val="00550441"/>
    <w:rsid w:val="00553E9D"/>
    <w:rsid w:val="00556989"/>
    <w:rsid w:val="00565E2E"/>
    <w:rsid w:val="00591D9F"/>
    <w:rsid w:val="005931AF"/>
    <w:rsid w:val="005B55DA"/>
    <w:rsid w:val="005B5F59"/>
    <w:rsid w:val="005D3455"/>
    <w:rsid w:val="005D6861"/>
    <w:rsid w:val="005D762E"/>
    <w:rsid w:val="005E1397"/>
    <w:rsid w:val="005E2F69"/>
    <w:rsid w:val="005E716B"/>
    <w:rsid w:val="005F679B"/>
    <w:rsid w:val="006004AE"/>
    <w:rsid w:val="00604A19"/>
    <w:rsid w:val="00606293"/>
    <w:rsid w:val="00612AF8"/>
    <w:rsid w:val="006212E8"/>
    <w:rsid w:val="0062149E"/>
    <w:rsid w:val="00633A95"/>
    <w:rsid w:val="00646F55"/>
    <w:rsid w:val="006563A9"/>
    <w:rsid w:val="00662EFE"/>
    <w:rsid w:val="006677CC"/>
    <w:rsid w:val="00674BCA"/>
    <w:rsid w:val="00682586"/>
    <w:rsid w:val="006866E9"/>
    <w:rsid w:val="006876AB"/>
    <w:rsid w:val="006A0BF0"/>
    <w:rsid w:val="006D306F"/>
    <w:rsid w:val="006D6D7A"/>
    <w:rsid w:val="00702E2E"/>
    <w:rsid w:val="00713D0E"/>
    <w:rsid w:val="007410AA"/>
    <w:rsid w:val="00741610"/>
    <w:rsid w:val="00743A27"/>
    <w:rsid w:val="007553B0"/>
    <w:rsid w:val="00761526"/>
    <w:rsid w:val="00763DBE"/>
    <w:rsid w:val="007659AA"/>
    <w:rsid w:val="00790530"/>
    <w:rsid w:val="007A3583"/>
    <w:rsid w:val="007C3AB2"/>
    <w:rsid w:val="007D4273"/>
    <w:rsid w:val="007F2B49"/>
    <w:rsid w:val="00815D58"/>
    <w:rsid w:val="00834292"/>
    <w:rsid w:val="00845E20"/>
    <w:rsid w:val="0086183F"/>
    <w:rsid w:val="00862594"/>
    <w:rsid w:val="008728C2"/>
    <w:rsid w:val="00880A59"/>
    <w:rsid w:val="00884A5A"/>
    <w:rsid w:val="00886060"/>
    <w:rsid w:val="00890126"/>
    <w:rsid w:val="008B0E08"/>
    <w:rsid w:val="008C0897"/>
    <w:rsid w:val="008D18D6"/>
    <w:rsid w:val="008D2BAC"/>
    <w:rsid w:val="008D48E0"/>
    <w:rsid w:val="008D7773"/>
    <w:rsid w:val="008F2826"/>
    <w:rsid w:val="008F5A23"/>
    <w:rsid w:val="009015A5"/>
    <w:rsid w:val="009030B9"/>
    <w:rsid w:val="0092729E"/>
    <w:rsid w:val="009448E8"/>
    <w:rsid w:val="0095184B"/>
    <w:rsid w:val="0097144F"/>
    <w:rsid w:val="009B3BCD"/>
    <w:rsid w:val="009B6B97"/>
    <w:rsid w:val="009D3278"/>
    <w:rsid w:val="009E0357"/>
    <w:rsid w:val="009E0908"/>
    <w:rsid w:val="009F5E17"/>
    <w:rsid w:val="009F70E3"/>
    <w:rsid w:val="00A27E3A"/>
    <w:rsid w:val="00A30720"/>
    <w:rsid w:val="00A340B7"/>
    <w:rsid w:val="00A50A7B"/>
    <w:rsid w:val="00A63563"/>
    <w:rsid w:val="00A6757F"/>
    <w:rsid w:val="00A74B72"/>
    <w:rsid w:val="00A92164"/>
    <w:rsid w:val="00A93D42"/>
    <w:rsid w:val="00AD45A4"/>
    <w:rsid w:val="00AF79AC"/>
    <w:rsid w:val="00B03D78"/>
    <w:rsid w:val="00B05717"/>
    <w:rsid w:val="00B1229F"/>
    <w:rsid w:val="00B1298B"/>
    <w:rsid w:val="00B22662"/>
    <w:rsid w:val="00B24E58"/>
    <w:rsid w:val="00B334B2"/>
    <w:rsid w:val="00B37BFF"/>
    <w:rsid w:val="00B37EB8"/>
    <w:rsid w:val="00B4455C"/>
    <w:rsid w:val="00B457AB"/>
    <w:rsid w:val="00B53D0D"/>
    <w:rsid w:val="00B67A68"/>
    <w:rsid w:val="00B80D07"/>
    <w:rsid w:val="00B83D17"/>
    <w:rsid w:val="00BA1352"/>
    <w:rsid w:val="00BA3E8C"/>
    <w:rsid w:val="00BA649D"/>
    <w:rsid w:val="00BB464D"/>
    <w:rsid w:val="00BB52C6"/>
    <w:rsid w:val="00BD37AC"/>
    <w:rsid w:val="00BE77AD"/>
    <w:rsid w:val="00C12FA1"/>
    <w:rsid w:val="00C3331E"/>
    <w:rsid w:val="00C40C7E"/>
    <w:rsid w:val="00C94BBC"/>
    <w:rsid w:val="00CA46F1"/>
    <w:rsid w:val="00CA7209"/>
    <w:rsid w:val="00CB2717"/>
    <w:rsid w:val="00CC084F"/>
    <w:rsid w:val="00CC09B2"/>
    <w:rsid w:val="00CC7F2A"/>
    <w:rsid w:val="00CE69A9"/>
    <w:rsid w:val="00CF66F5"/>
    <w:rsid w:val="00D06AD5"/>
    <w:rsid w:val="00D11770"/>
    <w:rsid w:val="00D277E1"/>
    <w:rsid w:val="00D37352"/>
    <w:rsid w:val="00D47702"/>
    <w:rsid w:val="00D73073"/>
    <w:rsid w:val="00D73DD1"/>
    <w:rsid w:val="00D83C54"/>
    <w:rsid w:val="00D83FDF"/>
    <w:rsid w:val="00D85CF8"/>
    <w:rsid w:val="00DA1749"/>
    <w:rsid w:val="00DA5054"/>
    <w:rsid w:val="00DC3FEC"/>
    <w:rsid w:val="00DC52B5"/>
    <w:rsid w:val="00DD7DE9"/>
    <w:rsid w:val="00DE41E0"/>
    <w:rsid w:val="00E22BF4"/>
    <w:rsid w:val="00E238A4"/>
    <w:rsid w:val="00E34F6F"/>
    <w:rsid w:val="00E413A0"/>
    <w:rsid w:val="00E5319B"/>
    <w:rsid w:val="00E54187"/>
    <w:rsid w:val="00E60365"/>
    <w:rsid w:val="00E64CB6"/>
    <w:rsid w:val="00E727E7"/>
    <w:rsid w:val="00E7285C"/>
    <w:rsid w:val="00E84005"/>
    <w:rsid w:val="00E85AFD"/>
    <w:rsid w:val="00EA4A4E"/>
    <w:rsid w:val="00EB21B5"/>
    <w:rsid w:val="00EB5C81"/>
    <w:rsid w:val="00EE50EB"/>
    <w:rsid w:val="00EE736D"/>
    <w:rsid w:val="00F040D6"/>
    <w:rsid w:val="00F14412"/>
    <w:rsid w:val="00F2679D"/>
    <w:rsid w:val="00F439FE"/>
    <w:rsid w:val="00F471F5"/>
    <w:rsid w:val="00F50086"/>
    <w:rsid w:val="00F51763"/>
    <w:rsid w:val="00F67240"/>
    <w:rsid w:val="00F8684E"/>
    <w:rsid w:val="00F97D5C"/>
    <w:rsid w:val="00FA47CF"/>
    <w:rsid w:val="00FB155A"/>
    <w:rsid w:val="00FB5843"/>
    <w:rsid w:val="00FC1380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1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ca213e-7283-4106-9091-91ecb4ca7808">
      <Terms xmlns="http://schemas.microsoft.com/office/infopath/2007/PartnerControls"/>
    </lcf76f155ced4ddcb4097134ff3c332f>
    <TaxCatchAll xmlns="4fe6e249-a464-4a66-b5e6-b135f464327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DEF3B-1207-4F42-86CA-654EEBA3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4dca213e-7283-4106-9091-91ecb4ca7808"/>
    <ds:schemaRef ds:uri="4fe6e249-a464-4a66-b5e6-b135f464327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1478</TotalTime>
  <Pages>6</Pages>
  <Words>1346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Andrey Sarmiento</cp:lastModifiedBy>
  <cp:revision>218</cp:revision>
  <cp:lastPrinted>2016-06-08T13:42:00Z</cp:lastPrinted>
  <dcterms:created xsi:type="dcterms:W3CDTF">2023-05-11T21:49:00Z</dcterms:created>
  <dcterms:modified xsi:type="dcterms:W3CDTF">2025-12-12T02:44:00Z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0x01010026E6051EB6CD17489A166D6434C20917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